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591B" w14:textId="290362E1" w:rsidR="00C92D32" w:rsidRPr="00EE14DF" w:rsidRDefault="00EE14DF">
      <w:pPr>
        <w:rPr>
          <w:i/>
          <w:iCs/>
        </w:rPr>
      </w:pPr>
      <w:r w:rsidRPr="00EE14DF">
        <w:rPr>
          <w:i/>
          <w:iCs/>
        </w:rPr>
        <w:t>5. März</w:t>
      </w:r>
      <w:r w:rsidR="00C92D32" w:rsidRPr="00EE14DF">
        <w:rPr>
          <w:i/>
          <w:iCs/>
        </w:rPr>
        <w:t xml:space="preserve"> 202</w:t>
      </w:r>
      <w:r w:rsidR="0092615F" w:rsidRPr="00EE14DF">
        <w:rPr>
          <w:i/>
          <w:iCs/>
        </w:rPr>
        <w:t>4</w:t>
      </w:r>
    </w:p>
    <w:p w14:paraId="2D1850B1" w14:textId="57C43559" w:rsidR="00AC3DBA" w:rsidRPr="00AC3DBA" w:rsidRDefault="0000120F" w:rsidP="004D64BF">
      <w:pPr>
        <w:rPr>
          <w:b/>
          <w:bCs/>
          <w:sz w:val="28"/>
          <w:szCs w:val="28"/>
        </w:rPr>
      </w:pPr>
      <w:r w:rsidRPr="0000120F">
        <w:rPr>
          <w:b/>
          <w:bCs/>
          <w:sz w:val="28"/>
          <w:szCs w:val="28"/>
        </w:rPr>
        <w:t xml:space="preserve">Tag des Energiesparens: </w:t>
      </w:r>
      <w:r w:rsidR="00E52CBF">
        <w:rPr>
          <w:b/>
          <w:bCs/>
          <w:sz w:val="28"/>
          <w:szCs w:val="28"/>
        </w:rPr>
        <w:t>5</w:t>
      </w:r>
      <w:r w:rsidRPr="0000120F">
        <w:rPr>
          <w:b/>
          <w:bCs/>
          <w:sz w:val="28"/>
          <w:szCs w:val="28"/>
        </w:rPr>
        <w:t xml:space="preserve"> Tipps, die wirklich etwas bringen</w:t>
      </w:r>
    </w:p>
    <w:p w14:paraId="11F6E0BA" w14:textId="5C340500" w:rsidR="009A6779" w:rsidRDefault="009A6779" w:rsidP="008A17DA">
      <w:r>
        <w:br/>
      </w:r>
      <w:r w:rsidR="0078687A">
        <w:rPr>
          <w:noProof/>
        </w:rPr>
        <w:drawing>
          <wp:inline distT="0" distB="0" distL="0" distR="0" wp14:anchorId="52B0C596" wp14:editId="77A82D88">
            <wp:extent cx="5760720" cy="3803015"/>
            <wp:effectExtent l="0" t="0" r="0" b="6985"/>
            <wp:docPr id="240358208" name="Grafik 1" descr="Ein Bild, das Himmel, Wolke, draußen, Glühbir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358208" name="Grafik 1" descr="Ein Bild, das Himmel, Wolke, draußen, Glühbirn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03015"/>
                    </a:xfrm>
                    <a:prstGeom prst="rect">
                      <a:avLst/>
                    </a:prstGeom>
                  </pic:spPr>
                </pic:pic>
              </a:graphicData>
            </a:graphic>
          </wp:inline>
        </w:drawing>
      </w:r>
    </w:p>
    <w:p w14:paraId="21626A98" w14:textId="5D6CB7FB" w:rsidR="008A17DA" w:rsidRPr="00E23F54" w:rsidRDefault="009A6779" w:rsidP="008A17DA">
      <w:r>
        <w:br/>
      </w:r>
      <w:r w:rsidR="008A17DA" w:rsidRPr="00E23F54">
        <w:t xml:space="preserve">Zum heutigen Tag des Energiesparens gibt </w:t>
      </w:r>
      <w:r w:rsidR="00744D64" w:rsidRPr="00E23F54">
        <w:t>das Kampagnenteam der „</w:t>
      </w:r>
      <w:proofErr w:type="spellStart"/>
      <w:r w:rsidR="00744D64" w:rsidRPr="00E23F54">
        <w:t>mission</w:t>
      </w:r>
      <w:proofErr w:type="spellEnd"/>
      <w:r w:rsidR="00744D64" w:rsidRPr="00E23F54">
        <w:t xml:space="preserve"> E“</w:t>
      </w:r>
      <w:r w:rsidR="008A17DA" w:rsidRPr="00E23F54">
        <w:t xml:space="preserve"> </w:t>
      </w:r>
      <w:r w:rsidR="00102FFB">
        <w:t xml:space="preserve">fünf </w:t>
      </w:r>
      <w:r w:rsidR="008A17DA" w:rsidRPr="00E23F54">
        <w:t xml:space="preserve">ausgewählte Tipps, wie sich </w:t>
      </w:r>
      <w:r w:rsidR="00102FFB">
        <w:t xml:space="preserve">zuhause </w:t>
      </w:r>
      <w:r w:rsidR="006D32C3">
        <w:t>die Verbräuche von Strom und Wärme</w:t>
      </w:r>
      <w:r w:rsidR="006D32C3" w:rsidRPr="00E23F54">
        <w:t xml:space="preserve"> </w:t>
      </w:r>
      <w:r w:rsidR="008A17DA" w:rsidRPr="00E23F54">
        <w:t xml:space="preserve">senken </w:t>
      </w:r>
      <w:r w:rsidR="00CE0FE1">
        <w:t>lassen</w:t>
      </w:r>
      <w:r w:rsidR="008A17DA" w:rsidRPr="00E23F54">
        <w:t xml:space="preserve"> – auch über diesen symbolischen Tag hinaus. Ganz ohne Komforteinbußen und ohne großen Aufwand. Und all denen, die den </w:t>
      </w:r>
      <w:r w:rsidR="00427E60">
        <w:t>Energie</w:t>
      </w:r>
      <w:r w:rsidR="008A17DA" w:rsidRPr="00E23F54">
        <w:t xml:space="preserve">verbrauch in ihren vier Wänden noch konsequenter reduzieren möchten, sei </w:t>
      </w:r>
      <w:r w:rsidR="006D32C3">
        <w:t>der</w:t>
      </w:r>
      <w:r w:rsidR="008A17DA" w:rsidRPr="00E23F54">
        <w:t xml:space="preserve"> </w:t>
      </w:r>
      <w:r w:rsidR="00744D64" w:rsidRPr="00E23F54">
        <w:t>Bereich</w:t>
      </w:r>
      <w:r w:rsidR="008A17DA" w:rsidRPr="00E23F54">
        <w:t xml:space="preserve"> </w:t>
      </w:r>
      <w:r w:rsidR="008A17DA" w:rsidRPr="00B87B7C">
        <w:t>„</w:t>
      </w:r>
      <w:r w:rsidR="00744D64" w:rsidRPr="00B87B7C">
        <w:t>Klimagerechtes Verhalten</w:t>
      </w:r>
      <w:r w:rsidR="008A17DA" w:rsidRPr="00B87B7C">
        <w:t>“</w:t>
      </w:r>
      <w:r w:rsidR="008A17DA" w:rsidRPr="00E23F54">
        <w:t xml:space="preserve"> </w:t>
      </w:r>
      <w:r w:rsidR="00744D64" w:rsidRPr="00E23F54">
        <w:t xml:space="preserve">dieser Website </w:t>
      </w:r>
      <w:r w:rsidR="008A17DA" w:rsidRPr="00E23F54">
        <w:t xml:space="preserve">empfohlen: </w:t>
      </w:r>
      <w:r w:rsidR="00442430" w:rsidRPr="00E23F54">
        <w:t>Hier finden sich</w:t>
      </w:r>
      <w:r w:rsidR="008A17DA" w:rsidRPr="00E23F54">
        <w:t xml:space="preserve"> </w:t>
      </w:r>
      <w:r w:rsidR="0049197A">
        <w:t xml:space="preserve">insgesamt </w:t>
      </w:r>
      <w:r w:rsidR="0049197A" w:rsidRPr="00E23F54">
        <w:t>rund 130 knackige Energiespartipps für Privathaushalte</w:t>
      </w:r>
      <w:r w:rsidR="0049197A">
        <w:t xml:space="preserve"> </w:t>
      </w:r>
      <w:r w:rsidR="00427E60">
        <w:t xml:space="preserve">– getrennt nach den </w:t>
      </w:r>
      <w:r w:rsidR="00713C3E">
        <w:t>Themen</w:t>
      </w:r>
      <w:r w:rsidR="00EE4A24">
        <w:t>bereichen</w:t>
      </w:r>
      <w:r w:rsidR="00713C3E">
        <w:t xml:space="preserve"> </w:t>
      </w:r>
      <w:hyperlink r:id="rId9" w:history="1">
        <w:r w:rsidR="00713C3E" w:rsidRPr="00713C3E">
          <w:rPr>
            <w:rStyle w:val="Hyperlink"/>
          </w:rPr>
          <w:t>„Strom“</w:t>
        </w:r>
      </w:hyperlink>
      <w:r w:rsidR="00713C3E">
        <w:t xml:space="preserve"> und </w:t>
      </w:r>
      <w:hyperlink r:id="rId10" w:history="1">
        <w:r w:rsidR="00713C3E" w:rsidRPr="00B87B7C">
          <w:rPr>
            <w:rStyle w:val="Hyperlink"/>
          </w:rPr>
          <w:t>„Wärme“</w:t>
        </w:r>
      </w:hyperlink>
      <w:r w:rsidR="008A17DA" w:rsidRPr="00E23F54">
        <w:t>.</w:t>
      </w:r>
    </w:p>
    <w:p w14:paraId="5001FD82" w14:textId="07CDE571" w:rsidR="008A17DA" w:rsidRPr="008A17DA" w:rsidRDefault="008A17DA" w:rsidP="008A17DA">
      <w:pPr>
        <w:rPr>
          <w:b/>
          <w:bCs/>
          <w:color w:val="FF0000"/>
        </w:rPr>
      </w:pPr>
      <w:r w:rsidRPr="008A17DA">
        <w:rPr>
          <w:b/>
          <w:bCs/>
        </w:rPr>
        <w:t xml:space="preserve">1. </w:t>
      </w:r>
      <w:r w:rsidR="00CD407E">
        <w:rPr>
          <w:b/>
          <w:bCs/>
        </w:rPr>
        <w:t>Elektro</w:t>
      </w:r>
      <w:r w:rsidR="002C1356">
        <w:rPr>
          <w:b/>
          <w:bCs/>
        </w:rPr>
        <w:t>geräte komplett abschalten</w:t>
      </w:r>
    </w:p>
    <w:p w14:paraId="78855622" w14:textId="45E5B52F" w:rsidR="008A17DA" w:rsidRDefault="008A17DA" w:rsidP="008A17DA">
      <w:r w:rsidRPr="008A17DA">
        <w:t xml:space="preserve">Von Computer und Monitor über Drucker und Router bis hin zu TV-Gerät, SAT-Receiver und Stereoanlage – die zahlreichen Geräte der Informations- und Unterhaltungselektronik verbrauchen </w:t>
      </w:r>
      <w:r w:rsidR="00EE6319">
        <w:t xml:space="preserve">zusammen </w:t>
      </w:r>
      <w:r w:rsidRPr="008A17DA">
        <w:t>2</w:t>
      </w:r>
      <w:r w:rsidR="00EE6319">
        <w:t>8</w:t>
      </w:r>
      <w:r w:rsidRPr="008A17DA">
        <w:t xml:space="preserve"> % des gesamten Stroms (in den Haushalten ohne elektrische Warmwasserbereitung). Doch dieser hohe Verbrauchsanteil lässt sich durch eine einfache Maßnahme merklich senken: Sämtliche Geräte sollten nach dem Gebrauch immer komplett vom Stromnetz getrennt werden – zum Beispiel durch abschaltbare Steckdosenleisten, deren Anschaffungskosten sich bereits innerhalb weniger Monate rechnen</w:t>
      </w:r>
      <w:r w:rsidR="00BB2CE5">
        <w:t xml:space="preserve"> </w:t>
      </w:r>
      <w:r w:rsidR="00BA683C">
        <w:t xml:space="preserve">können </w:t>
      </w:r>
      <w:r w:rsidR="00BB2CE5">
        <w:t xml:space="preserve">(abhängig von Anzahl und Art der </w:t>
      </w:r>
      <w:r w:rsidR="00BA683C">
        <w:t>durch sie abgeschalteten Elektrogeräte)</w:t>
      </w:r>
      <w:r w:rsidRPr="008A17DA">
        <w:t>. Angenehmer Nebeneffekt: Router laufen nachweislich stabiler, wenn sie regelmäßig richtig ausgeschaltet werden</w:t>
      </w:r>
      <w:r w:rsidR="000E66B9">
        <w:t xml:space="preserve"> (mehr </w:t>
      </w:r>
      <w:r w:rsidR="00F83485">
        <w:t xml:space="preserve">Infos </w:t>
      </w:r>
      <w:r w:rsidR="000E66B9">
        <w:t xml:space="preserve">dazu auf der </w:t>
      </w:r>
      <w:hyperlink r:id="rId11" w:history="1">
        <w:r w:rsidR="000E66B9" w:rsidRPr="00A85D76">
          <w:rPr>
            <w:rStyle w:val="Hyperlink"/>
          </w:rPr>
          <w:t>Unterseite „Leerlaufverluste“</w:t>
        </w:r>
      </w:hyperlink>
      <w:r w:rsidR="000E66B9">
        <w:t>)</w:t>
      </w:r>
      <w:r w:rsidRPr="008A17DA">
        <w:t>.</w:t>
      </w:r>
      <w:r w:rsidR="00F3195A">
        <w:br/>
      </w:r>
    </w:p>
    <w:p w14:paraId="68098C29" w14:textId="5B60CAB9" w:rsidR="00F3195A" w:rsidRDefault="00F3195A" w:rsidP="008A17DA">
      <w:r>
        <w:rPr>
          <w:noProof/>
        </w:rPr>
        <w:lastRenderedPageBreak/>
        <w:drawing>
          <wp:inline distT="0" distB="0" distL="0" distR="0" wp14:anchorId="2B4E084E" wp14:editId="6ABF8F74">
            <wp:extent cx="5760720" cy="3142615"/>
            <wp:effectExtent l="0" t="0" r="0" b="635"/>
            <wp:docPr id="89420049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200492" name="Grafik 1"/>
                    <pic:cNvPicPr/>
                  </pic:nvPicPr>
                  <pic:blipFill>
                    <a:blip r:embed="rId12">
                      <a:extLst>
                        <a:ext uri="{28A0092B-C50C-407E-A947-70E740481C1C}">
                          <a14:useLocalDpi xmlns:a14="http://schemas.microsoft.com/office/drawing/2010/main" val="0"/>
                        </a:ext>
                      </a:extLst>
                    </a:blip>
                    <a:stretch>
                      <a:fillRect/>
                    </a:stretch>
                  </pic:blipFill>
                  <pic:spPr>
                    <a:xfrm>
                      <a:off x="0" y="0"/>
                      <a:ext cx="5760720" cy="3142615"/>
                    </a:xfrm>
                    <a:prstGeom prst="rect">
                      <a:avLst/>
                    </a:prstGeom>
                  </pic:spPr>
                </pic:pic>
              </a:graphicData>
            </a:graphic>
          </wp:inline>
        </w:drawing>
      </w:r>
    </w:p>
    <w:p w14:paraId="46BD9226" w14:textId="0DF750AF" w:rsidR="00F3195A" w:rsidRPr="00214D99" w:rsidRDefault="00214D99" w:rsidP="008A17DA">
      <w:pPr>
        <w:rPr>
          <w:b/>
          <w:bCs/>
          <w:color w:val="FF0000"/>
        </w:rPr>
      </w:pPr>
      <w:r>
        <w:rPr>
          <w:i/>
          <w:iCs/>
        </w:rPr>
        <w:t>Auf die Geräte der Informations- und Unterhaltungselektronik entfallen 28 % des Stromverbrauchs eines durchschnittlichen Haushalts ohne elektrische Warmwasserbereitung (Daten: BDEW, Grafik: NRW.Energy4Climate).</w:t>
      </w:r>
      <w:r w:rsidR="00F3195A" w:rsidRPr="00214D99">
        <w:rPr>
          <w:b/>
          <w:bCs/>
          <w:color w:val="FF0000"/>
        </w:rPr>
        <w:br/>
      </w:r>
    </w:p>
    <w:p w14:paraId="6575E038" w14:textId="632B0228" w:rsidR="00460359" w:rsidRPr="008A17DA" w:rsidRDefault="00F179EC" w:rsidP="00460359">
      <w:pPr>
        <w:rPr>
          <w:b/>
          <w:bCs/>
        </w:rPr>
      </w:pPr>
      <w:r>
        <w:rPr>
          <w:b/>
          <w:bCs/>
        </w:rPr>
        <w:t>2</w:t>
      </w:r>
      <w:r w:rsidR="00460359" w:rsidRPr="008A17DA">
        <w:rPr>
          <w:b/>
          <w:bCs/>
        </w:rPr>
        <w:t>. Wäsche an der frischen Luft trocknen</w:t>
      </w:r>
    </w:p>
    <w:p w14:paraId="5A502084" w14:textId="452C7190" w:rsidR="00F179EC" w:rsidRDefault="00460359" w:rsidP="00460359">
      <w:r w:rsidRPr="008A17DA">
        <w:t>Das Trocknen der Wäsche in einem Wäschetrockner benötigt sehr viel Energie: Je nach Effizienz und Alter des Trockners kann ein Trockengang bis zu 1,</w:t>
      </w:r>
      <w:r>
        <w:t>8</w:t>
      </w:r>
      <w:r w:rsidRPr="008A17DA">
        <w:t xml:space="preserve">0 Euro kosten, bei drei Trockengängen pro Woche kommen da bis zu 234 Euro jährlich zusammen. Weil das Nutzen eines Wäschetrockners so teuer ist, empfiehlt es sich, die Wäsche stattdessen an der frischen Luft oder in unbeheizten, gut belüfteten Räumen aufzuhängen. </w:t>
      </w:r>
      <w:r w:rsidR="00FC4E33">
        <w:t>Wenn Sie</w:t>
      </w:r>
      <w:r w:rsidRPr="008A17DA">
        <w:t xml:space="preserve"> dennoch einen Wäschetrockner nutz</w:t>
      </w:r>
      <w:r w:rsidR="00FC4E33">
        <w:t>en</w:t>
      </w:r>
      <w:r w:rsidRPr="008A17DA">
        <w:t>, sollte</w:t>
      </w:r>
      <w:r w:rsidR="00FC4E33">
        <w:t>n</w:t>
      </w:r>
      <w:r w:rsidRPr="008A17DA">
        <w:t xml:space="preserve"> </w:t>
      </w:r>
      <w:r w:rsidR="00FC4E33">
        <w:t xml:space="preserve">Sie </w:t>
      </w:r>
      <w:r w:rsidRPr="008A17DA">
        <w:t>bei der Waschmaschine eine möglichst hohe Schleuderdrehzahl wählen (mindestens 1.200 U/min.): Je höher die Drehzahl beim Schleudern ist, desto kürzer dauert das teure Trocknen</w:t>
      </w:r>
      <w:r>
        <w:t xml:space="preserve"> (mehr dazu auf der </w:t>
      </w:r>
      <w:hyperlink r:id="rId13" w:history="1">
        <w:r w:rsidRPr="00F83485">
          <w:rPr>
            <w:rStyle w:val="Hyperlink"/>
          </w:rPr>
          <w:t>Unterseite „Waschen &amp; Trocknen“</w:t>
        </w:r>
      </w:hyperlink>
      <w:r>
        <w:t>)</w:t>
      </w:r>
      <w:r w:rsidRPr="008A17DA">
        <w:t>.</w:t>
      </w:r>
    </w:p>
    <w:p w14:paraId="4EFC4E74" w14:textId="25EEA851" w:rsidR="00F179EC" w:rsidRPr="000051B0" w:rsidRDefault="00F179EC" w:rsidP="00F179EC">
      <w:pPr>
        <w:rPr>
          <w:b/>
          <w:bCs/>
        </w:rPr>
      </w:pPr>
      <w:r>
        <w:rPr>
          <w:b/>
          <w:bCs/>
        </w:rPr>
        <w:t>3</w:t>
      </w:r>
      <w:r w:rsidRPr="000051B0">
        <w:rPr>
          <w:b/>
          <w:bCs/>
        </w:rPr>
        <w:t>. Sparduschköpfe und Strahlregler nutzen</w:t>
      </w:r>
    </w:p>
    <w:p w14:paraId="76279FFA" w14:textId="550D692B" w:rsidR="00460359" w:rsidRPr="008A17DA" w:rsidRDefault="00F179EC" w:rsidP="00460359">
      <w:r w:rsidRPr="00EB46B4">
        <w:t xml:space="preserve">Gute Sparduschköpfe sparen im Vergleich zu herkömmlichen Duschköpfen 50 bis 60 % </w:t>
      </w:r>
      <w:r>
        <w:t xml:space="preserve">warmes </w:t>
      </w:r>
      <w:r w:rsidRPr="00EB46B4">
        <w:t>Wasser, ohne dass Sie beim Duschen auf Komfort verzichten müssen. Ähnliches gilt für Strahlregler („</w:t>
      </w:r>
      <w:proofErr w:type="spellStart"/>
      <w:r w:rsidRPr="00EB46B4">
        <w:t>Perlatoren</w:t>
      </w:r>
      <w:proofErr w:type="spellEnd"/>
      <w:r w:rsidRPr="00EB46B4">
        <w:t xml:space="preserve">“), die </w:t>
      </w:r>
      <w:r>
        <w:t xml:space="preserve">man </w:t>
      </w:r>
      <w:r w:rsidRPr="00EB46B4">
        <w:t xml:space="preserve">anstelle </w:t>
      </w:r>
      <w:r>
        <w:t>der</w:t>
      </w:r>
      <w:r w:rsidRPr="00EB46B4">
        <w:t xml:space="preserve"> einfachen Siebeins</w:t>
      </w:r>
      <w:r>
        <w:t>ätze</w:t>
      </w:r>
      <w:r w:rsidRPr="00EB46B4">
        <w:t xml:space="preserve"> in </w:t>
      </w:r>
      <w:r>
        <w:t>Ihre</w:t>
      </w:r>
      <w:r w:rsidRPr="00EB46B4">
        <w:t xml:space="preserve"> Wasserhähne schraub</w:t>
      </w:r>
      <w:r>
        <w:t>en kann</w:t>
      </w:r>
      <w:r w:rsidRPr="00EB46B4">
        <w:t xml:space="preserve">. </w:t>
      </w:r>
      <w:r>
        <w:t>Und wenn Sie Ihren Warmwasserverbrauch reduzieren, schlagen Sie zwei Fliegen mit einer Klappe</w:t>
      </w:r>
      <w:r w:rsidR="00DA296A">
        <w:t>. D</w:t>
      </w:r>
      <w:r>
        <w:t xml:space="preserve">enn diese Maßnahme reduziert nicht nur Ihren Wasserverbrauch, sondern auch den Wärme- oder Stromverbrauch für das Aufheizen des Wassers </w:t>
      </w:r>
      <w:r w:rsidRPr="00EB46B4">
        <w:t xml:space="preserve">(mehr dazu auf der </w:t>
      </w:r>
      <w:hyperlink r:id="rId14" w:history="1">
        <w:r w:rsidRPr="00460359">
          <w:rPr>
            <w:rStyle w:val="Hyperlink"/>
          </w:rPr>
          <w:t>Unterseite „Warmwasser“</w:t>
        </w:r>
      </w:hyperlink>
      <w:r w:rsidRPr="00EB46B4">
        <w:t>).</w:t>
      </w:r>
      <w:r w:rsidR="00460359">
        <w:br/>
      </w:r>
    </w:p>
    <w:p w14:paraId="68E5250C" w14:textId="08AA4045" w:rsidR="008A17DA" w:rsidRPr="00A513EA" w:rsidRDefault="001D65BD" w:rsidP="008A17DA">
      <w:pPr>
        <w:rPr>
          <w:color w:val="FF0000"/>
        </w:rPr>
      </w:pPr>
      <w:r>
        <w:rPr>
          <w:noProof/>
          <w:color w:val="FF0000"/>
        </w:rPr>
        <w:lastRenderedPageBreak/>
        <w:drawing>
          <wp:inline distT="0" distB="0" distL="0" distR="0" wp14:anchorId="06704C32" wp14:editId="1429FD9A">
            <wp:extent cx="5760720" cy="3818890"/>
            <wp:effectExtent l="0" t="0" r="0" b="0"/>
            <wp:docPr id="181956438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564381" name="Grafik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3818890"/>
                    </a:xfrm>
                    <a:prstGeom prst="rect">
                      <a:avLst/>
                    </a:prstGeom>
                  </pic:spPr>
                </pic:pic>
              </a:graphicData>
            </a:graphic>
          </wp:inline>
        </w:drawing>
      </w:r>
    </w:p>
    <w:p w14:paraId="64A4B8DF" w14:textId="7150AEB2" w:rsidR="008A17DA" w:rsidRPr="008A17DA" w:rsidRDefault="008A17DA" w:rsidP="008A17DA">
      <w:pPr>
        <w:rPr>
          <w:i/>
          <w:iCs/>
        </w:rPr>
      </w:pPr>
      <w:r w:rsidRPr="008A17DA">
        <w:rPr>
          <w:i/>
          <w:iCs/>
        </w:rPr>
        <w:t xml:space="preserve">Wer seine Wäsche an der frischen Luft oder in einem unbeheizten, gut belüfteten Raum trocknet, spart die Stromkosten für den Wäschetrockner (Bild: </w:t>
      </w:r>
      <w:proofErr w:type="spellStart"/>
      <w:r w:rsidRPr="008A17DA">
        <w:rPr>
          <w:i/>
          <w:iCs/>
        </w:rPr>
        <w:t>Pixabay</w:t>
      </w:r>
      <w:proofErr w:type="spellEnd"/>
      <w:r w:rsidRPr="008A17DA">
        <w:rPr>
          <w:i/>
          <w:iCs/>
        </w:rPr>
        <w:t>/</w:t>
      </w:r>
      <w:proofErr w:type="spellStart"/>
      <w:r w:rsidR="00923378">
        <w:rPr>
          <w:i/>
          <w:iCs/>
        </w:rPr>
        <w:t>Pexels</w:t>
      </w:r>
      <w:proofErr w:type="spellEnd"/>
      <w:r w:rsidRPr="008A17DA">
        <w:rPr>
          <w:i/>
          <w:iCs/>
        </w:rPr>
        <w:t>).</w:t>
      </w:r>
      <w:r w:rsidRPr="008A17DA">
        <w:rPr>
          <w:i/>
          <w:iCs/>
        </w:rPr>
        <w:br/>
      </w:r>
    </w:p>
    <w:p w14:paraId="6185CFBE" w14:textId="42D1CF7E" w:rsidR="008A17DA" w:rsidRPr="008A17DA" w:rsidRDefault="008A17DA" w:rsidP="008A17DA">
      <w:r w:rsidRPr="008A17DA">
        <w:rPr>
          <w:b/>
          <w:bCs/>
        </w:rPr>
        <w:t>4. Die richtige Raumtemperatur finden</w:t>
      </w:r>
    </w:p>
    <w:p w14:paraId="657F9A04" w14:textId="7E8877E0" w:rsidR="008A17DA" w:rsidRPr="008A17DA" w:rsidRDefault="008A17DA" w:rsidP="008A17DA">
      <w:r w:rsidRPr="008A17DA">
        <w:t xml:space="preserve">Beim Heizen machen schon wenige Grad Celsius einen großen Unterschied: </w:t>
      </w:r>
      <w:proofErr w:type="gramStart"/>
      <w:r w:rsidRPr="008A17DA">
        <w:t>Jedes zusätzliche Grad</w:t>
      </w:r>
      <w:proofErr w:type="gramEnd"/>
      <w:r w:rsidRPr="008A17DA">
        <w:t xml:space="preserve"> über der empfohlenen Raumtemperatur erhöht den Wärmeverbrauch um 6 %. Deshalb sollten die Temperaturen immer so niedrig eingestellt werden wie möglich, aber so, dass es immer noch angenehm ist. Im Wohnbereich reichen meist 20 bis 22 °C, in der Küche für gewöhnlich 18 bis 19 und im Schlafzimmer 17 bis 18 °C. Im Badbereich darf es etwas wärmer sein, hier sind 22 °C ideal. </w:t>
      </w:r>
      <w:r w:rsidR="00BE6A13">
        <w:t>Wenn Sie</w:t>
      </w:r>
      <w:r w:rsidRPr="008A17DA">
        <w:t xml:space="preserve"> nun zum Beispiel die Raumtemperatur in </w:t>
      </w:r>
      <w:r w:rsidR="00BE6A13">
        <w:t>Ihrer</w:t>
      </w:r>
      <w:r w:rsidRPr="008A17DA">
        <w:t xml:space="preserve"> Küche von 21 auf 19 °C senk</w:t>
      </w:r>
      <w:r w:rsidR="00BE6A13">
        <w:t>en</w:t>
      </w:r>
      <w:r w:rsidRPr="008A17DA">
        <w:t xml:space="preserve"> und statt des T-Shirts einen Pulli </w:t>
      </w:r>
      <w:r w:rsidR="00BE6A13">
        <w:t>tragen</w:t>
      </w:r>
      <w:r w:rsidRPr="008A17DA">
        <w:t xml:space="preserve">, </w:t>
      </w:r>
      <w:r w:rsidR="00BE6A13">
        <w:t>reduzieren Sie</w:t>
      </w:r>
      <w:r w:rsidRPr="008A17DA">
        <w:t xml:space="preserve"> den Wärmeverbrauch um satte 12 %, ohne auf Komfort zu verzichten</w:t>
      </w:r>
      <w:r w:rsidR="000E66B9">
        <w:t xml:space="preserve"> (mehr dazu auf der </w:t>
      </w:r>
      <w:hyperlink r:id="rId16" w:history="1">
        <w:r w:rsidR="000E66B9" w:rsidRPr="00853C74">
          <w:rPr>
            <w:rStyle w:val="Hyperlink"/>
          </w:rPr>
          <w:t>Unterseite „</w:t>
        </w:r>
        <w:r w:rsidR="00853C74" w:rsidRPr="00853C74">
          <w:rPr>
            <w:rStyle w:val="Hyperlink"/>
          </w:rPr>
          <w:t>Richtig heizen</w:t>
        </w:r>
        <w:r w:rsidR="000E66B9" w:rsidRPr="00853C74">
          <w:rPr>
            <w:rStyle w:val="Hyperlink"/>
          </w:rPr>
          <w:t>“</w:t>
        </w:r>
      </w:hyperlink>
      <w:r w:rsidR="000E66B9">
        <w:t>)</w:t>
      </w:r>
      <w:r w:rsidRPr="008A17DA">
        <w:t>.</w:t>
      </w:r>
    </w:p>
    <w:p w14:paraId="25749120" w14:textId="13609E55" w:rsidR="008A17DA" w:rsidRPr="008A17DA" w:rsidRDefault="008A17DA" w:rsidP="008A17DA">
      <w:pPr>
        <w:rPr>
          <w:b/>
          <w:bCs/>
        </w:rPr>
      </w:pPr>
      <w:r w:rsidRPr="008A17DA">
        <w:rPr>
          <w:b/>
          <w:bCs/>
        </w:rPr>
        <w:t xml:space="preserve">5. </w:t>
      </w:r>
      <w:proofErr w:type="gramStart"/>
      <w:r w:rsidRPr="008A17DA">
        <w:rPr>
          <w:b/>
          <w:bCs/>
        </w:rPr>
        <w:t>Regelmäßig</w:t>
      </w:r>
      <w:proofErr w:type="gramEnd"/>
      <w:r w:rsidRPr="008A17DA">
        <w:rPr>
          <w:b/>
          <w:bCs/>
        </w:rPr>
        <w:t xml:space="preserve"> und richtig lüften</w:t>
      </w:r>
    </w:p>
    <w:p w14:paraId="4E5B9509" w14:textId="546BC3BC" w:rsidR="008917F4" w:rsidRPr="008A17DA" w:rsidRDefault="00AE0C09" w:rsidP="008A17DA">
      <w:r>
        <w:t xml:space="preserve">Das </w:t>
      </w:r>
      <w:r w:rsidR="008A17DA" w:rsidRPr="008A17DA">
        <w:t xml:space="preserve">Lüften der Wohnung </w:t>
      </w:r>
      <w:r>
        <w:t xml:space="preserve">ist </w:t>
      </w:r>
      <w:r w:rsidR="008A17DA" w:rsidRPr="008A17DA">
        <w:t xml:space="preserve">wichtig, um </w:t>
      </w:r>
      <w:r w:rsidR="00177AAA">
        <w:t xml:space="preserve">verbrauchte gegen frische Luft auszutauschen und um </w:t>
      </w:r>
      <w:r w:rsidR="008A17DA" w:rsidRPr="008A17DA">
        <w:t xml:space="preserve">die Luftfeuchtigkeit nicht allzu sehr ansteigen zu lassen. Denn pro Person entstehen in einer Wohnung – unter anderem durch das Duschen, Kochen, Waschen und Atmen – täglich etwa drei Liter Feuchtigkeit. Beim Lüften sollte in der Heizperiode immer die Stoßlüftung oder, wenn möglich, die Querlüftung die erste Wahl sein: Hier reichen </w:t>
      </w:r>
      <w:r w:rsidR="00C545E1" w:rsidRPr="008A17DA">
        <w:t>3- bis 4-mal</w:t>
      </w:r>
      <w:r w:rsidR="008A17DA" w:rsidRPr="008A17DA">
        <w:t xml:space="preserve"> täglich 2 Minuten (bei der Querlüftung) bzw. 5-10 Minuten (Stoßlüftung) aus, um die Raumluft auszutauschen; bei der Kipplüftung dauert dies um ein Vielfaches länger. Hinzu kommt: Beim kurzen, kräftigen Lüften kühlen Wände und Mobiliar – anders als bei der Kipplüftung – nicht aus und müssen daher auch nicht mit hohem Energieaufwand wieder aufgeheizt werden</w:t>
      </w:r>
      <w:r w:rsidR="000E66B9">
        <w:t xml:space="preserve"> (mehr dazu auf der </w:t>
      </w:r>
      <w:hyperlink r:id="rId17" w:history="1">
        <w:r w:rsidR="000E66B9" w:rsidRPr="001E3B0E">
          <w:rPr>
            <w:rStyle w:val="Hyperlink"/>
          </w:rPr>
          <w:t>Unterseite „</w:t>
        </w:r>
        <w:r w:rsidR="001E3B0E" w:rsidRPr="001E3B0E">
          <w:rPr>
            <w:rStyle w:val="Hyperlink"/>
          </w:rPr>
          <w:t>Richtig lüften</w:t>
        </w:r>
        <w:r w:rsidR="000E66B9" w:rsidRPr="001E3B0E">
          <w:rPr>
            <w:rStyle w:val="Hyperlink"/>
          </w:rPr>
          <w:t>“</w:t>
        </w:r>
      </w:hyperlink>
      <w:r w:rsidR="000E66B9">
        <w:t>)</w:t>
      </w:r>
      <w:r w:rsidR="008A17DA" w:rsidRPr="008A17DA">
        <w:t>.</w:t>
      </w:r>
    </w:p>
    <w:p w14:paraId="7FDC3735" w14:textId="2C8C1500" w:rsidR="00A02E7B" w:rsidRPr="00A02E7B" w:rsidRDefault="00A02E7B" w:rsidP="0025022A">
      <w:pPr>
        <w:rPr>
          <w:rStyle w:val="eop"/>
        </w:rPr>
      </w:pPr>
      <w:r>
        <w:br/>
      </w:r>
      <w:r w:rsidRPr="0C30C933">
        <w:rPr>
          <w:rStyle w:val="normaltextrun"/>
          <w:color w:val="000000"/>
          <w:shd w:val="clear" w:color="auto" w:fill="FFFFFF"/>
        </w:rPr>
        <w:t>Dieser Beitrag ist ein Service des Kampagnenteams der „</w:t>
      </w:r>
      <w:proofErr w:type="spellStart"/>
      <w:r w:rsidRPr="0C30C933">
        <w:rPr>
          <w:rStyle w:val="normaltextrun"/>
          <w:color w:val="000000"/>
          <w:shd w:val="clear" w:color="auto" w:fill="FFFFFF"/>
        </w:rPr>
        <w:t>mission</w:t>
      </w:r>
      <w:proofErr w:type="spellEnd"/>
      <w:r w:rsidRPr="0C30C933">
        <w:rPr>
          <w:rStyle w:val="normaltextrun"/>
          <w:color w:val="000000"/>
          <w:shd w:val="clear" w:color="auto" w:fill="FFFFFF"/>
        </w:rPr>
        <w:t xml:space="preserve"> E“ in der Landesverwaltung NRW. </w:t>
      </w:r>
      <w:r w:rsidRPr="0C30C933">
        <w:rPr>
          <w:rStyle w:val="normaltextrun"/>
          <w:color w:val="000000"/>
          <w:shd w:val="clear" w:color="auto" w:fill="FFFFFF"/>
        </w:rPr>
        <w:lastRenderedPageBreak/>
        <w:t xml:space="preserve">Auf der </w:t>
      </w:r>
      <w:hyperlink r:id="rId18">
        <w:r w:rsidRPr="0C30C933">
          <w:rPr>
            <w:rStyle w:val="Hyperlink"/>
          </w:rPr>
          <w:t>Kampagnen-Website</w:t>
        </w:r>
      </w:hyperlink>
      <w:r w:rsidRPr="0C30C933">
        <w:rPr>
          <w:rStyle w:val="normaltextrun"/>
          <w:color w:val="000000"/>
          <w:shd w:val="clear" w:color="auto" w:fill="FFFFFF"/>
        </w:rPr>
        <w:t xml:space="preserve"> finden Sie weitere aktuelle </w:t>
      </w:r>
      <w:hyperlink r:id="rId19" w:history="1">
        <w:r w:rsidRPr="0C30C933">
          <w:rPr>
            <w:rStyle w:val="Hyperlink"/>
            <w:shd w:val="clear" w:color="auto" w:fill="FFFFFF"/>
          </w:rPr>
          <w:t>Meldungen zu Energie- und Klimaschutzthemen sowie zur Kampagne</w:t>
        </w:r>
      </w:hyperlink>
      <w:r w:rsidRPr="0C30C933">
        <w:rPr>
          <w:rStyle w:val="normaltextrun"/>
          <w:shd w:val="clear" w:color="auto" w:fill="FFFFFF"/>
        </w:rPr>
        <w:t>.</w:t>
      </w:r>
    </w:p>
    <w:p w14:paraId="2DE344A9" w14:textId="07FCE31C" w:rsidR="0D991B84" w:rsidRDefault="0D991B84" w:rsidP="0D991B84">
      <w:pPr>
        <w:pStyle w:val="paragraph"/>
        <w:spacing w:before="0" w:beforeAutospacing="0" w:after="160" w:afterAutospacing="0" w:line="259" w:lineRule="auto"/>
        <w:rPr>
          <w:rStyle w:val="eop"/>
          <w:rFonts w:asciiTheme="minorHAnsi" w:hAnsiTheme="minorHAnsi" w:cstheme="minorBidi"/>
          <w:color w:val="0563C1"/>
          <w:sz w:val="22"/>
          <w:szCs w:val="22"/>
        </w:rPr>
      </w:pPr>
    </w:p>
    <w:p w14:paraId="7B09DDF1" w14:textId="37362746" w:rsidR="008728D4" w:rsidRPr="001E3B0E" w:rsidRDefault="008728D4" w:rsidP="00A02E7B">
      <w:pPr>
        <w:pStyle w:val="paragraph"/>
        <w:spacing w:before="0" w:beforeAutospacing="0" w:after="160" w:afterAutospacing="0" w:line="259" w:lineRule="auto"/>
        <w:textAlignment w:val="baseline"/>
        <w:rPr>
          <w:rFonts w:asciiTheme="minorHAnsi" w:hAnsiTheme="minorHAnsi" w:cstheme="minorHAnsi"/>
          <w:sz w:val="22"/>
          <w:szCs w:val="22"/>
          <w:lang w:val="en-US"/>
        </w:rPr>
      </w:pPr>
      <w:r w:rsidRPr="001E3B0E">
        <w:rPr>
          <w:rFonts w:asciiTheme="minorHAnsi" w:hAnsiTheme="minorHAnsi" w:cstheme="minorHAnsi"/>
          <w:sz w:val="22"/>
          <w:szCs w:val="22"/>
          <w:lang w:val="en-US"/>
        </w:rPr>
        <w:t xml:space="preserve">Autor: </w:t>
      </w:r>
      <w:r w:rsidR="0092615F" w:rsidRPr="001E3B0E">
        <w:rPr>
          <w:rFonts w:asciiTheme="minorHAnsi" w:hAnsiTheme="minorHAnsi" w:cstheme="minorHAnsi"/>
          <w:sz w:val="22"/>
          <w:szCs w:val="22"/>
          <w:lang w:val="en-US"/>
        </w:rPr>
        <w:t>Tom Küster</w:t>
      </w:r>
      <w:r w:rsidR="00634A4D" w:rsidRPr="001E3B0E">
        <w:rPr>
          <w:rFonts w:asciiTheme="minorHAnsi" w:hAnsiTheme="minorHAnsi" w:cstheme="minorHAnsi"/>
          <w:sz w:val="22"/>
          <w:szCs w:val="22"/>
          <w:lang w:val="en-US"/>
        </w:rPr>
        <w:t xml:space="preserve"> (NRW.Energy4Climate)</w:t>
      </w:r>
    </w:p>
    <w:p w14:paraId="10EDAE21" w14:textId="4B6F0D1D" w:rsidR="0030637E" w:rsidRPr="00E52CBF" w:rsidRDefault="004C4F95" w:rsidP="00A02E7B">
      <w:pPr>
        <w:rPr>
          <w:lang w:val="en-US"/>
        </w:rPr>
      </w:pPr>
      <w:r w:rsidRPr="001E3B0E">
        <w:rPr>
          <w:rFonts w:cstheme="minorHAnsi"/>
          <w:lang w:val="en-US"/>
        </w:rPr>
        <w:br/>
      </w:r>
      <w:r w:rsidRPr="00E52CBF">
        <w:rPr>
          <w:lang w:val="en-US"/>
        </w:rPr>
        <w:t>Link</w:t>
      </w:r>
      <w:r w:rsidR="001D0C63" w:rsidRPr="00E52CBF">
        <w:rPr>
          <w:lang w:val="en-US"/>
        </w:rPr>
        <w:t>s</w:t>
      </w:r>
    </w:p>
    <w:p w14:paraId="52583BEA" w14:textId="7D1035F1" w:rsidR="0072353D" w:rsidRPr="007352EC" w:rsidRDefault="0072353D" w:rsidP="0072353D">
      <w:pPr>
        <w:rPr>
          <w:rStyle w:val="Hyperlink"/>
          <w:color w:val="auto"/>
          <w:u w:val="none"/>
          <w:lang w:val="en-US"/>
        </w:rPr>
      </w:pPr>
      <w:hyperlink r:id="rId20" w:history="1">
        <w:r w:rsidRPr="0049197A">
          <w:rPr>
            <w:rStyle w:val="Hyperlink"/>
            <w:lang w:val="en-US"/>
          </w:rPr>
          <w:t xml:space="preserve">Bild </w:t>
        </w:r>
        <w:r>
          <w:rPr>
            <w:rStyle w:val="Hyperlink"/>
            <w:lang w:val="en-US"/>
          </w:rPr>
          <w:t>1</w:t>
        </w:r>
        <w:r w:rsidRPr="0049197A">
          <w:rPr>
            <w:rStyle w:val="Hyperlink"/>
            <w:lang w:val="en-US"/>
          </w:rPr>
          <w:t xml:space="preserve">: </w:t>
        </w:r>
        <w:proofErr w:type="spellStart"/>
        <w:r w:rsidRPr="0049197A">
          <w:rPr>
            <w:rStyle w:val="Hyperlink"/>
            <w:lang w:val="en-US"/>
          </w:rPr>
          <w:t>Pixabay</w:t>
        </w:r>
        <w:proofErr w:type="spellEnd"/>
        <w:r w:rsidRPr="0049197A">
          <w:rPr>
            <w:rStyle w:val="Hyperlink"/>
            <w:lang w:val="en-US"/>
          </w:rPr>
          <w:t>/jniittymaa0</w:t>
        </w:r>
      </w:hyperlink>
    </w:p>
    <w:p w14:paraId="3BF2B6CD" w14:textId="3BCAD244" w:rsidR="003F5F32" w:rsidRDefault="00C345D3" w:rsidP="008728D4">
      <w:pPr>
        <w:rPr>
          <w:rStyle w:val="Hyperlink"/>
          <w:lang w:val="en-US"/>
        </w:rPr>
      </w:pPr>
      <w:hyperlink r:id="rId21" w:history="1">
        <w:proofErr w:type="spellStart"/>
        <w:r w:rsidR="003F5F32" w:rsidRPr="00E52CBF">
          <w:rPr>
            <w:rStyle w:val="Hyperlink"/>
            <w:lang w:val="en-US"/>
          </w:rPr>
          <w:t>Grafik</w:t>
        </w:r>
        <w:proofErr w:type="spellEnd"/>
        <w:r w:rsidR="003F5F32" w:rsidRPr="00E52CBF">
          <w:rPr>
            <w:rStyle w:val="Hyperlink"/>
            <w:lang w:val="en-US"/>
          </w:rPr>
          <w:t>: NRW.Energy4Climate</w:t>
        </w:r>
      </w:hyperlink>
    </w:p>
    <w:p w14:paraId="6B2815E0" w14:textId="01E75AB4" w:rsidR="0072353D" w:rsidRPr="0072353D" w:rsidRDefault="00C345D3" w:rsidP="008728D4">
      <w:pPr>
        <w:rPr>
          <w:rStyle w:val="Hyperlink"/>
          <w:color w:val="auto"/>
          <w:u w:val="none"/>
          <w:lang w:val="en-US"/>
        </w:rPr>
      </w:pPr>
      <w:hyperlink r:id="rId22" w:history="1">
        <w:r w:rsidR="0072353D" w:rsidRPr="00C345D3">
          <w:rPr>
            <w:rStyle w:val="Hyperlink"/>
            <w:lang w:val="en-US"/>
          </w:rPr>
          <w:t xml:space="preserve">Bild 2: </w:t>
        </w:r>
        <w:proofErr w:type="spellStart"/>
        <w:r w:rsidR="0072353D" w:rsidRPr="00C345D3">
          <w:rPr>
            <w:rStyle w:val="Hyperlink"/>
            <w:lang w:val="en-US"/>
          </w:rPr>
          <w:t>Pixabay</w:t>
        </w:r>
        <w:proofErr w:type="spellEnd"/>
        <w:r w:rsidR="0072353D" w:rsidRPr="00C345D3">
          <w:rPr>
            <w:rStyle w:val="Hyperlink"/>
            <w:lang w:val="en-US"/>
          </w:rPr>
          <w:t>/</w:t>
        </w:r>
        <w:proofErr w:type="spellStart"/>
        <w:r w:rsidR="0072353D" w:rsidRPr="00C345D3">
          <w:rPr>
            <w:rStyle w:val="Hyperlink"/>
            <w:lang w:val="en-US"/>
          </w:rPr>
          <w:t>Pexels</w:t>
        </w:r>
        <w:proofErr w:type="spellEnd"/>
      </w:hyperlink>
    </w:p>
    <w:p w14:paraId="28639926" w14:textId="08A0614F" w:rsidR="001B1E89" w:rsidRPr="00E52CBF" w:rsidRDefault="001B1E89" w:rsidP="001B1E89">
      <w:pPr>
        <w:rPr>
          <w:lang w:val="en-US"/>
        </w:rPr>
      </w:pPr>
    </w:p>
    <w:sectPr w:rsidR="001B1E89" w:rsidRPr="00E52C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33"/>
    <w:multiLevelType w:val="hybridMultilevel"/>
    <w:tmpl w:val="791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0E7611"/>
    <w:multiLevelType w:val="hybridMultilevel"/>
    <w:tmpl w:val="81BA4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B515DF"/>
    <w:multiLevelType w:val="hybridMultilevel"/>
    <w:tmpl w:val="712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FF6402"/>
    <w:multiLevelType w:val="hybridMultilevel"/>
    <w:tmpl w:val="F24C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B43B4D"/>
    <w:multiLevelType w:val="hybridMultilevel"/>
    <w:tmpl w:val="7B3E7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7635213">
    <w:abstractNumId w:val="3"/>
  </w:num>
  <w:num w:numId="2" w16cid:durableId="1908374838">
    <w:abstractNumId w:val="1"/>
  </w:num>
  <w:num w:numId="3" w16cid:durableId="1546523705">
    <w:abstractNumId w:val="0"/>
  </w:num>
  <w:num w:numId="4" w16cid:durableId="1288466168">
    <w:abstractNumId w:val="4"/>
  </w:num>
  <w:num w:numId="5" w16cid:durableId="280233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4"/>
    <w:rsid w:val="0000120F"/>
    <w:rsid w:val="000051B0"/>
    <w:rsid w:val="00021308"/>
    <w:rsid w:val="000257A1"/>
    <w:rsid w:val="00040DDF"/>
    <w:rsid w:val="0004318D"/>
    <w:rsid w:val="000433DF"/>
    <w:rsid w:val="00061E14"/>
    <w:rsid w:val="00064744"/>
    <w:rsid w:val="00081190"/>
    <w:rsid w:val="00083B93"/>
    <w:rsid w:val="00094C79"/>
    <w:rsid w:val="000A271F"/>
    <w:rsid w:val="000A3635"/>
    <w:rsid w:val="000B582E"/>
    <w:rsid w:val="000C455E"/>
    <w:rsid w:val="000C74F3"/>
    <w:rsid w:val="000E66B9"/>
    <w:rsid w:val="00102FFB"/>
    <w:rsid w:val="001040ED"/>
    <w:rsid w:val="00177AAA"/>
    <w:rsid w:val="0019287D"/>
    <w:rsid w:val="00195FC1"/>
    <w:rsid w:val="001A0423"/>
    <w:rsid w:val="001B1E89"/>
    <w:rsid w:val="001B60FB"/>
    <w:rsid w:val="001B6CC9"/>
    <w:rsid w:val="001C4D28"/>
    <w:rsid w:val="001D0C63"/>
    <w:rsid w:val="001D289C"/>
    <w:rsid w:val="001D65BD"/>
    <w:rsid w:val="001E3B0E"/>
    <w:rsid w:val="00202097"/>
    <w:rsid w:val="00204A24"/>
    <w:rsid w:val="00214D99"/>
    <w:rsid w:val="0021772E"/>
    <w:rsid w:val="00226CB2"/>
    <w:rsid w:val="0023561D"/>
    <w:rsid w:val="00241C70"/>
    <w:rsid w:val="00247AC4"/>
    <w:rsid w:val="00247B40"/>
    <w:rsid w:val="0025022A"/>
    <w:rsid w:val="00261D5F"/>
    <w:rsid w:val="00262E7B"/>
    <w:rsid w:val="00264DCC"/>
    <w:rsid w:val="00275FDC"/>
    <w:rsid w:val="0028208A"/>
    <w:rsid w:val="00295ABA"/>
    <w:rsid w:val="002A07BD"/>
    <w:rsid w:val="002B64EF"/>
    <w:rsid w:val="002C1356"/>
    <w:rsid w:val="002C5C46"/>
    <w:rsid w:val="002D0486"/>
    <w:rsid w:val="002D14CF"/>
    <w:rsid w:val="002D64DD"/>
    <w:rsid w:val="002E3D97"/>
    <w:rsid w:val="0030637E"/>
    <w:rsid w:val="00325DE9"/>
    <w:rsid w:val="00340855"/>
    <w:rsid w:val="003457A0"/>
    <w:rsid w:val="0034601D"/>
    <w:rsid w:val="00383F3F"/>
    <w:rsid w:val="003956D6"/>
    <w:rsid w:val="00397035"/>
    <w:rsid w:val="003D4595"/>
    <w:rsid w:val="003F48D0"/>
    <w:rsid w:val="003F5F32"/>
    <w:rsid w:val="00417352"/>
    <w:rsid w:val="00424BF0"/>
    <w:rsid w:val="00427E60"/>
    <w:rsid w:val="00442430"/>
    <w:rsid w:val="00444575"/>
    <w:rsid w:val="00445CF1"/>
    <w:rsid w:val="00460359"/>
    <w:rsid w:val="00462A2C"/>
    <w:rsid w:val="00474630"/>
    <w:rsid w:val="00476034"/>
    <w:rsid w:val="00477C61"/>
    <w:rsid w:val="0049197A"/>
    <w:rsid w:val="00495BA4"/>
    <w:rsid w:val="004A704B"/>
    <w:rsid w:val="004B061A"/>
    <w:rsid w:val="004C0E7D"/>
    <w:rsid w:val="004C4F95"/>
    <w:rsid w:val="004D64BF"/>
    <w:rsid w:val="004E725A"/>
    <w:rsid w:val="00507EF5"/>
    <w:rsid w:val="00515F8C"/>
    <w:rsid w:val="00522D63"/>
    <w:rsid w:val="00526690"/>
    <w:rsid w:val="00542311"/>
    <w:rsid w:val="00542675"/>
    <w:rsid w:val="005454A1"/>
    <w:rsid w:val="00552AD3"/>
    <w:rsid w:val="00553B37"/>
    <w:rsid w:val="005628ED"/>
    <w:rsid w:val="005A5C8C"/>
    <w:rsid w:val="005B2A4B"/>
    <w:rsid w:val="005D12D1"/>
    <w:rsid w:val="005D222C"/>
    <w:rsid w:val="00611DD3"/>
    <w:rsid w:val="006128A8"/>
    <w:rsid w:val="00616E56"/>
    <w:rsid w:val="00617CF3"/>
    <w:rsid w:val="00621B74"/>
    <w:rsid w:val="00624139"/>
    <w:rsid w:val="00627524"/>
    <w:rsid w:val="00633537"/>
    <w:rsid w:val="00634A4D"/>
    <w:rsid w:val="006370E9"/>
    <w:rsid w:val="00657689"/>
    <w:rsid w:val="00663099"/>
    <w:rsid w:val="0067098D"/>
    <w:rsid w:val="006816D4"/>
    <w:rsid w:val="00681C6A"/>
    <w:rsid w:val="00685E7D"/>
    <w:rsid w:val="00686F00"/>
    <w:rsid w:val="006911DF"/>
    <w:rsid w:val="006A71CE"/>
    <w:rsid w:val="006B5300"/>
    <w:rsid w:val="006D32C3"/>
    <w:rsid w:val="006D5D8E"/>
    <w:rsid w:val="006F72FD"/>
    <w:rsid w:val="007011DD"/>
    <w:rsid w:val="00713C3E"/>
    <w:rsid w:val="00717C82"/>
    <w:rsid w:val="00720871"/>
    <w:rsid w:val="00720D80"/>
    <w:rsid w:val="0072353D"/>
    <w:rsid w:val="007352EC"/>
    <w:rsid w:val="00742BF6"/>
    <w:rsid w:val="007436C6"/>
    <w:rsid w:val="00744D64"/>
    <w:rsid w:val="0078687A"/>
    <w:rsid w:val="00794CA0"/>
    <w:rsid w:val="007D3091"/>
    <w:rsid w:val="007D4E3D"/>
    <w:rsid w:val="007E65F2"/>
    <w:rsid w:val="007F5F67"/>
    <w:rsid w:val="00802B8B"/>
    <w:rsid w:val="0082114C"/>
    <w:rsid w:val="00827D18"/>
    <w:rsid w:val="00833A17"/>
    <w:rsid w:val="00840C05"/>
    <w:rsid w:val="008437DD"/>
    <w:rsid w:val="00853C74"/>
    <w:rsid w:val="008728D4"/>
    <w:rsid w:val="00874B0C"/>
    <w:rsid w:val="0088110E"/>
    <w:rsid w:val="008917F4"/>
    <w:rsid w:val="008A17DA"/>
    <w:rsid w:val="008C2EA4"/>
    <w:rsid w:val="008C3DA9"/>
    <w:rsid w:val="008C61C5"/>
    <w:rsid w:val="008F018A"/>
    <w:rsid w:val="00905A1C"/>
    <w:rsid w:val="00923378"/>
    <w:rsid w:val="00924C81"/>
    <w:rsid w:val="0092527A"/>
    <w:rsid w:val="0092615F"/>
    <w:rsid w:val="00942C3B"/>
    <w:rsid w:val="00946F4E"/>
    <w:rsid w:val="009630FE"/>
    <w:rsid w:val="00970895"/>
    <w:rsid w:val="009751EA"/>
    <w:rsid w:val="009901F5"/>
    <w:rsid w:val="009A6779"/>
    <w:rsid w:val="009C55E6"/>
    <w:rsid w:val="009C597F"/>
    <w:rsid w:val="009F00E1"/>
    <w:rsid w:val="009F5AC8"/>
    <w:rsid w:val="00A02E7B"/>
    <w:rsid w:val="00A13E32"/>
    <w:rsid w:val="00A21144"/>
    <w:rsid w:val="00A26D1D"/>
    <w:rsid w:val="00A27C1E"/>
    <w:rsid w:val="00A317C0"/>
    <w:rsid w:val="00A513EA"/>
    <w:rsid w:val="00A533A7"/>
    <w:rsid w:val="00A554C5"/>
    <w:rsid w:val="00A564E5"/>
    <w:rsid w:val="00A7433B"/>
    <w:rsid w:val="00A82130"/>
    <w:rsid w:val="00A85D76"/>
    <w:rsid w:val="00A9107B"/>
    <w:rsid w:val="00A95726"/>
    <w:rsid w:val="00AB120B"/>
    <w:rsid w:val="00AC3DBA"/>
    <w:rsid w:val="00AC414F"/>
    <w:rsid w:val="00AE0C09"/>
    <w:rsid w:val="00AF02C2"/>
    <w:rsid w:val="00AF2A31"/>
    <w:rsid w:val="00B00318"/>
    <w:rsid w:val="00B00516"/>
    <w:rsid w:val="00B35DA1"/>
    <w:rsid w:val="00B35F6A"/>
    <w:rsid w:val="00B37904"/>
    <w:rsid w:val="00B454EE"/>
    <w:rsid w:val="00B6140E"/>
    <w:rsid w:val="00B66258"/>
    <w:rsid w:val="00B679AC"/>
    <w:rsid w:val="00B76198"/>
    <w:rsid w:val="00B834A0"/>
    <w:rsid w:val="00B87B7C"/>
    <w:rsid w:val="00BA683C"/>
    <w:rsid w:val="00BA7B29"/>
    <w:rsid w:val="00BB2CE5"/>
    <w:rsid w:val="00BD2C18"/>
    <w:rsid w:val="00BE0CCC"/>
    <w:rsid w:val="00BE1DC2"/>
    <w:rsid w:val="00BE6A13"/>
    <w:rsid w:val="00BF7AF4"/>
    <w:rsid w:val="00C036C6"/>
    <w:rsid w:val="00C07926"/>
    <w:rsid w:val="00C1225D"/>
    <w:rsid w:val="00C2601C"/>
    <w:rsid w:val="00C345D3"/>
    <w:rsid w:val="00C53FBF"/>
    <w:rsid w:val="00C545E1"/>
    <w:rsid w:val="00C554D9"/>
    <w:rsid w:val="00C7303F"/>
    <w:rsid w:val="00C757D0"/>
    <w:rsid w:val="00C92D32"/>
    <w:rsid w:val="00C93D1D"/>
    <w:rsid w:val="00CB0873"/>
    <w:rsid w:val="00CB4AD4"/>
    <w:rsid w:val="00CC2B75"/>
    <w:rsid w:val="00CD407E"/>
    <w:rsid w:val="00CE0FE1"/>
    <w:rsid w:val="00D001CB"/>
    <w:rsid w:val="00D023DD"/>
    <w:rsid w:val="00D073E6"/>
    <w:rsid w:val="00D07EA6"/>
    <w:rsid w:val="00D17A56"/>
    <w:rsid w:val="00D27A92"/>
    <w:rsid w:val="00D42C57"/>
    <w:rsid w:val="00D509AE"/>
    <w:rsid w:val="00D87813"/>
    <w:rsid w:val="00D96BC6"/>
    <w:rsid w:val="00DA0767"/>
    <w:rsid w:val="00DA296A"/>
    <w:rsid w:val="00DB374E"/>
    <w:rsid w:val="00DC4148"/>
    <w:rsid w:val="00DD138F"/>
    <w:rsid w:val="00DD76A4"/>
    <w:rsid w:val="00DE5EC9"/>
    <w:rsid w:val="00DF64E7"/>
    <w:rsid w:val="00E21622"/>
    <w:rsid w:val="00E23F54"/>
    <w:rsid w:val="00E24F4B"/>
    <w:rsid w:val="00E34905"/>
    <w:rsid w:val="00E445E6"/>
    <w:rsid w:val="00E52CBF"/>
    <w:rsid w:val="00E64D1F"/>
    <w:rsid w:val="00E70A11"/>
    <w:rsid w:val="00E759C8"/>
    <w:rsid w:val="00E84515"/>
    <w:rsid w:val="00E93F9F"/>
    <w:rsid w:val="00E94963"/>
    <w:rsid w:val="00EA6BF3"/>
    <w:rsid w:val="00EB46B4"/>
    <w:rsid w:val="00EC0410"/>
    <w:rsid w:val="00EC2458"/>
    <w:rsid w:val="00EE14DF"/>
    <w:rsid w:val="00EE4A24"/>
    <w:rsid w:val="00EE6319"/>
    <w:rsid w:val="00F03C61"/>
    <w:rsid w:val="00F04C4F"/>
    <w:rsid w:val="00F05E9B"/>
    <w:rsid w:val="00F179EC"/>
    <w:rsid w:val="00F17AF9"/>
    <w:rsid w:val="00F220CE"/>
    <w:rsid w:val="00F25ABE"/>
    <w:rsid w:val="00F3195A"/>
    <w:rsid w:val="00F31F07"/>
    <w:rsid w:val="00F336FE"/>
    <w:rsid w:val="00F43398"/>
    <w:rsid w:val="00F83485"/>
    <w:rsid w:val="00F83A8A"/>
    <w:rsid w:val="00FA6961"/>
    <w:rsid w:val="00FB2DFB"/>
    <w:rsid w:val="00FB6F5F"/>
    <w:rsid w:val="00FC2C98"/>
    <w:rsid w:val="00FC4E33"/>
    <w:rsid w:val="00FE7E24"/>
    <w:rsid w:val="00FF7149"/>
    <w:rsid w:val="00FF7D25"/>
    <w:rsid w:val="0AB9AB41"/>
    <w:rsid w:val="0C30C933"/>
    <w:rsid w:val="0C97402C"/>
    <w:rsid w:val="0D991B84"/>
    <w:rsid w:val="1740B5DD"/>
    <w:rsid w:val="652F34E2"/>
    <w:rsid w:val="6B87C2DD"/>
    <w:rsid w:val="73D327B1"/>
    <w:rsid w:val="7682D3C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40"/>
  <w15:chartTrackingRefBased/>
  <w15:docId w15:val="{20B40F1F-0026-4009-8ACB-C01072CA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52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D4"/>
    <w:rPr>
      <w:color w:val="0563C1" w:themeColor="hyperlink"/>
      <w:u w:val="single"/>
    </w:rPr>
  </w:style>
  <w:style w:type="character" w:styleId="NichtaufgelsteErwhnung">
    <w:name w:val="Unresolved Mention"/>
    <w:basedOn w:val="Absatz-Standardschriftart"/>
    <w:uiPriority w:val="99"/>
    <w:semiHidden/>
    <w:unhideWhenUsed/>
    <w:rsid w:val="008728D4"/>
    <w:rPr>
      <w:color w:val="605E5C"/>
      <w:shd w:val="clear" w:color="auto" w:fill="E1DFDD"/>
    </w:rPr>
  </w:style>
  <w:style w:type="paragraph" w:styleId="Listenabsatz">
    <w:name w:val="List Paragraph"/>
    <w:basedOn w:val="Standard"/>
    <w:uiPriority w:val="34"/>
    <w:qFormat/>
    <w:rsid w:val="003D4595"/>
    <w:pPr>
      <w:ind w:left="720"/>
      <w:contextualSpacing/>
    </w:pPr>
  </w:style>
  <w:style w:type="character" w:styleId="BesuchterLink">
    <w:name w:val="FollowedHyperlink"/>
    <w:basedOn w:val="Absatz-Standardschriftart"/>
    <w:uiPriority w:val="99"/>
    <w:semiHidden/>
    <w:unhideWhenUsed/>
    <w:rsid w:val="00A564E5"/>
    <w:rPr>
      <w:color w:val="954F72" w:themeColor="followedHyperlink"/>
      <w:u w:val="single"/>
    </w:rPr>
  </w:style>
  <w:style w:type="paragraph" w:customStyle="1" w:styleId="paragraph">
    <w:name w:val="paragraph"/>
    <w:basedOn w:val="Standard"/>
    <w:rsid w:val="00A02E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02E7B"/>
  </w:style>
  <w:style w:type="character" w:customStyle="1" w:styleId="eop">
    <w:name w:val="eop"/>
    <w:basedOn w:val="Absatz-Standardschriftart"/>
    <w:rsid w:val="00A02E7B"/>
  </w:style>
  <w:style w:type="character" w:customStyle="1" w:styleId="berschrift1Zchn">
    <w:name w:val="Überschrift 1 Zchn"/>
    <w:basedOn w:val="Absatz-Standardschriftart"/>
    <w:link w:val="berschrift1"/>
    <w:uiPriority w:val="9"/>
    <w:rsid w:val="00E52CBF"/>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64615">
      <w:bodyDiv w:val="1"/>
      <w:marLeft w:val="0"/>
      <w:marRight w:val="0"/>
      <w:marTop w:val="0"/>
      <w:marBottom w:val="0"/>
      <w:divBdr>
        <w:top w:val="none" w:sz="0" w:space="0" w:color="auto"/>
        <w:left w:val="none" w:sz="0" w:space="0" w:color="auto"/>
        <w:bottom w:val="none" w:sz="0" w:space="0" w:color="auto"/>
        <w:right w:val="none" w:sz="0" w:space="0" w:color="auto"/>
      </w:divBdr>
      <w:divsChild>
        <w:div w:id="180823381">
          <w:marLeft w:val="0"/>
          <w:marRight w:val="0"/>
          <w:marTop w:val="0"/>
          <w:marBottom w:val="0"/>
          <w:divBdr>
            <w:top w:val="none" w:sz="0" w:space="0" w:color="auto"/>
            <w:left w:val="none" w:sz="0" w:space="0" w:color="auto"/>
            <w:bottom w:val="none" w:sz="0" w:space="0" w:color="auto"/>
            <w:right w:val="none" w:sz="0" w:space="0" w:color="auto"/>
          </w:divBdr>
        </w:div>
        <w:div w:id="820460005">
          <w:marLeft w:val="0"/>
          <w:marRight w:val="0"/>
          <w:marTop w:val="0"/>
          <w:marBottom w:val="0"/>
          <w:divBdr>
            <w:top w:val="none" w:sz="0" w:space="0" w:color="auto"/>
            <w:left w:val="none" w:sz="0" w:space="0" w:color="auto"/>
            <w:bottom w:val="none" w:sz="0" w:space="0" w:color="auto"/>
            <w:right w:val="none" w:sz="0" w:space="0" w:color="auto"/>
          </w:divBdr>
        </w:div>
      </w:divsChild>
    </w:div>
    <w:div w:id="5353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knlv-missione.nrw/klimagerechtes-verhalten/strom/waschen-trocknen" TargetMode="External"/><Relationship Id="rId18" Type="http://schemas.openxmlformats.org/officeDocument/2006/relationships/hyperlink" Target="https://www.knlv-missione.nrw/" TargetMode="External"/><Relationship Id="rId3" Type="http://schemas.openxmlformats.org/officeDocument/2006/relationships/customXml" Target="../customXml/item3.xml"/><Relationship Id="rId21" Type="http://schemas.openxmlformats.org/officeDocument/2006/relationships/hyperlink" Target="https://www.knlv-missione.nrw/sites/default/files/2024-02/wo_im_haushalt_bleibt_der_strom_2021_20240218_neu_final_0.png"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knlv-missione.nrw/klimagerechtes-verhalten/waerme/richtig-lueften" TargetMode="External"/><Relationship Id="rId2" Type="http://schemas.openxmlformats.org/officeDocument/2006/relationships/customXml" Target="../customXml/item2.xml"/><Relationship Id="rId16" Type="http://schemas.openxmlformats.org/officeDocument/2006/relationships/hyperlink" Target="https://www.knlv-missione.nrw/klimagerechtes-verhalten/waerme/richtig-heizen" TargetMode="External"/><Relationship Id="rId20" Type="http://schemas.openxmlformats.org/officeDocument/2006/relationships/hyperlink" Target="https://pixabay.com/de/photos/gl%C3%BChbirne-lampen-lichter-halogen-140761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nlv-missione.nrw/klimagerechtes-verhalten/strom/leerlaufverlust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knlv-missione.nrw/klimagerechtes-verhalten/waerme" TargetMode="External"/><Relationship Id="rId19" Type="http://schemas.openxmlformats.org/officeDocument/2006/relationships/hyperlink" Target="https://www.knlv-missione.nrw/uebersicht-blogbeitraege" TargetMode="External"/><Relationship Id="rId4" Type="http://schemas.openxmlformats.org/officeDocument/2006/relationships/numbering" Target="numbering.xml"/><Relationship Id="rId9" Type="http://schemas.openxmlformats.org/officeDocument/2006/relationships/hyperlink" Target="https://www.knlv-missione.nrw/klimagerechtes-verhalten/strom" TargetMode="External"/><Relationship Id="rId14" Type="http://schemas.openxmlformats.org/officeDocument/2006/relationships/hyperlink" Target="https://www.knlv-missione.nrw/klimagerechtes-verhalten/waerme/warmwasser" TargetMode="External"/><Relationship Id="rId22" Type="http://schemas.openxmlformats.org/officeDocument/2006/relationships/hyperlink" Target="https://pixabay.com/de/photos/kleidung-w%C3%A4scherei-w%C3%A4scheleine-184612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5" ma:contentTypeDescription="Ein neues Dokument erstellen." ma:contentTypeScope="" ma:versionID="3d8bf92c2c005076d1a01f09db7a556d">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fcd6723c7eca07aaefb192d162b33ed5"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Props1.xml><?xml version="1.0" encoding="utf-8"?>
<ds:datastoreItem xmlns:ds="http://schemas.openxmlformats.org/officeDocument/2006/customXml" ds:itemID="{454469A7-757C-4808-A467-C1E48333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C4E37-A261-49CA-B549-864CEC113F90}">
  <ds:schemaRefs>
    <ds:schemaRef ds:uri="http://schemas.microsoft.com/sharepoint/v3/contenttype/forms"/>
  </ds:schemaRefs>
</ds:datastoreItem>
</file>

<file path=customXml/itemProps3.xml><?xml version="1.0" encoding="utf-8"?>
<ds:datastoreItem xmlns:ds="http://schemas.openxmlformats.org/officeDocument/2006/customXml" ds:itemID="{D00FC12C-464C-41B1-99D8-DDDB1206AAD2}">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5405</Characters>
  <Application>Microsoft Office Word</Application>
  <DocSecurity>0</DocSecurity>
  <Lines>45</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Küster</dc:creator>
  <cp:keywords/>
  <dc:description/>
  <cp:lastModifiedBy>Tom Küster</cp:lastModifiedBy>
  <cp:revision>16</cp:revision>
  <dcterms:created xsi:type="dcterms:W3CDTF">2024-03-04T14:08:00Z</dcterms:created>
  <dcterms:modified xsi:type="dcterms:W3CDTF">2024-03-04T22:01:00Z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