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670174EF" w:rsidR="00C92D32" w:rsidRDefault="00D16927">
      <w:pPr>
        <w:rPr>
          <w:i/>
          <w:iCs/>
        </w:rPr>
      </w:pPr>
      <w:r>
        <w:rPr>
          <w:i/>
          <w:iCs/>
        </w:rPr>
        <w:t>18. Dezember</w:t>
      </w:r>
      <w:r w:rsidR="00C92D32" w:rsidRPr="00D16927">
        <w:rPr>
          <w:i/>
          <w:iCs/>
        </w:rPr>
        <w:t xml:space="preserve"> </w:t>
      </w:r>
      <w:r w:rsidR="00C92D32" w:rsidRPr="00AF2A31">
        <w:rPr>
          <w:i/>
          <w:iCs/>
        </w:rPr>
        <w:t>202</w:t>
      </w:r>
      <w:r w:rsidR="00477C61">
        <w:rPr>
          <w:i/>
          <w:iCs/>
        </w:rPr>
        <w:t>3</w:t>
      </w:r>
    </w:p>
    <w:p w14:paraId="2D1850B1" w14:textId="6BC7FB8B" w:rsidR="00AC3DBA" w:rsidRPr="00074AF8" w:rsidRDefault="00505EFD" w:rsidP="004D64BF">
      <w:pPr>
        <w:rPr>
          <w:b/>
          <w:bCs/>
          <w:sz w:val="28"/>
          <w:szCs w:val="28"/>
        </w:rPr>
      </w:pPr>
      <w:r>
        <w:rPr>
          <w:b/>
          <w:bCs/>
          <w:sz w:val="28"/>
          <w:szCs w:val="28"/>
        </w:rPr>
        <w:t>Rekordjahr 2023</w:t>
      </w:r>
      <w:r w:rsidR="0011642A">
        <w:rPr>
          <w:b/>
          <w:bCs/>
          <w:sz w:val="28"/>
          <w:szCs w:val="28"/>
        </w:rPr>
        <w:t>:</w:t>
      </w:r>
      <w:r w:rsidR="0012164B">
        <w:rPr>
          <w:b/>
          <w:bCs/>
          <w:sz w:val="28"/>
          <w:szCs w:val="28"/>
        </w:rPr>
        <w:t xml:space="preserve"> </w:t>
      </w:r>
      <w:r>
        <w:rPr>
          <w:b/>
          <w:bCs/>
          <w:sz w:val="28"/>
          <w:szCs w:val="28"/>
        </w:rPr>
        <w:t>Deutschlan</w:t>
      </w:r>
      <w:r w:rsidR="00A93ECD">
        <w:rPr>
          <w:b/>
          <w:bCs/>
          <w:sz w:val="28"/>
          <w:szCs w:val="28"/>
        </w:rPr>
        <w:t xml:space="preserve">ds </w:t>
      </w:r>
      <w:r>
        <w:rPr>
          <w:b/>
          <w:bCs/>
          <w:sz w:val="28"/>
          <w:szCs w:val="28"/>
        </w:rPr>
        <w:t>Ökostromanteil</w:t>
      </w:r>
      <w:r w:rsidR="00A93ECD">
        <w:rPr>
          <w:b/>
          <w:bCs/>
          <w:sz w:val="28"/>
          <w:szCs w:val="28"/>
        </w:rPr>
        <w:t xml:space="preserve"> steigt </w:t>
      </w:r>
      <w:r w:rsidR="009845F3">
        <w:rPr>
          <w:b/>
          <w:bCs/>
          <w:sz w:val="28"/>
          <w:szCs w:val="28"/>
        </w:rPr>
        <w:t xml:space="preserve">auf </w:t>
      </w:r>
      <w:r w:rsidR="00A93ECD">
        <w:rPr>
          <w:b/>
          <w:bCs/>
          <w:sz w:val="28"/>
          <w:szCs w:val="28"/>
        </w:rPr>
        <w:t>über 50 %</w:t>
      </w:r>
    </w:p>
    <w:p w14:paraId="5D669ED8" w14:textId="39124B61" w:rsidR="0013586B" w:rsidRDefault="0013586B" w:rsidP="000A3F4A">
      <w:r>
        <w:br/>
      </w:r>
      <w:r>
        <w:rPr>
          <w:noProof/>
          <w:color w:val="FF0000"/>
        </w:rPr>
        <w:drawing>
          <wp:inline distT="0" distB="0" distL="0" distR="0" wp14:anchorId="0DE2A6CD" wp14:editId="0AB2B967">
            <wp:extent cx="5760720" cy="3489325"/>
            <wp:effectExtent l="0" t="0" r="0" b="0"/>
            <wp:docPr id="1627958671" name="Grafik 1" descr="Ein Bild, das Generator, Windmühle, Gerät,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958671" name="Grafik 1" descr="Ein Bild, das Generator, Windmühle, Gerät, Himm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489325"/>
                    </a:xfrm>
                    <a:prstGeom prst="rect">
                      <a:avLst/>
                    </a:prstGeom>
                  </pic:spPr>
                </pic:pic>
              </a:graphicData>
            </a:graphic>
          </wp:inline>
        </w:drawing>
      </w:r>
      <w:r>
        <w:br/>
      </w:r>
    </w:p>
    <w:p w14:paraId="15F26F48" w14:textId="5187AF8D" w:rsidR="000A3F4A" w:rsidRPr="00550B00" w:rsidRDefault="000A3F4A" w:rsidP="000A3F4A">
      <w:r w:rsidRPr="00550B00">
        <w:t xml:space="preserve">Nach ersten Daten der Geschäftsstelle der </w:t>
      </w:r>
      <w:hyperlink r:id="rId9" w:history="1">
        <w:r w:rsidRPr="00452BE5">
          <w:rPr>
            <w:rStyle w:val="Hyperlink"/>
          </w:rPr>
          <w:t>Arbeitsgruppe Erneuerbare Energien-Statistik (AGEE-Stat)</w:t>
        </w:r>
      </w:hyperlink>
      <w:r w:rsidRPr="00550B00">
        <w:t xml:space="preserve"> am Umweltbundesamt (UBA) werden im Jahr 2023 etwa fünf Prozent mehr Strom aus erneuerbaren Quellen erzeugt als im Vorjahr. Weil der gesamte Strombedarf im Jahr 2023 nochmals zurückging, wird der Anteil erneuerbarer Energien am Stromverbrauch deutlich steigen und </w:t>
      </w:r>
      <w:r w:rsidR="00FF65FD">
        <w:t xml:space="preserve">laut UBA </w:t>
      </w:r>
      <w:r w:rsidRPr="00550B00">
        <w:t>erstmals die 50</w:t>
      </w:r>
      <w:r w:rsidR="00E4140E">
        <w:t xml:space="preserve"> %</w:t>
      </w:r>
      <w:r w:rsidRPr="00550B00">
        <w:t xml:space="preserve">-Marke übertreffen. In den letzten Jahren lag der Anteil </w:t>
      </w:r>
      <w:r w:rsidR="00550B00" w:rsidRPr="00550B00">
        <w:t xml:space="preserve">der Erneuerbaren </w:t>
      </w:r>
      <w:r w:rsidRPr="00550B00">
        <w:t xml:space="preserve">bei 46 </w:t>
      </w:r>
      <w:r w:rsidR="00550B00" w:rsidRPr="00550B00">
        <w:t xml:space="preserve">% </w:t>
      </w:r>
      <w:r w:rsidRPr="00550B00">
        <w:t xml:space="preserve">(2022) und 41 </w:t>
      </w:r>
      <w:r w:rsidR="00550B00" w:rsidRPr="00550B00">
        <w:t>%</w:t>
      </w:r>
      <w:r w:rsidRPr="00550B00">
        <w:t xml:space="preserve"> (2021).</w:t>
      </w:r>
    </w:p>
    <w:p w14:paraId="40778AB0" w14:textId="77777777" w:rsidR="000A3F4A" w:rsidRPr="003465AE" w:rsidRDefault="000A3F4A" w:rsidP="000A3F4A">
      <w:pPr>
        <w:rPr>
          <w:b/>
          <w:bCs/>
        </w:rPr>
      </w:pPr>
      <w:r w:rsidRPr="003465AE">
        <w:rPr>
          <w:b/>
          <w:bCs/>
        </w:rPr>
        <w:t>Neuer Rekord beim Anteil des erneuerbaren Stroms, vor allem dank starkem Zubau</w:t>
      </w:r>
    </w:p>
    <w:p w14:paraId="0D3D0A82" w14:textId="77777777" w:rsidR="00641196" w:rsidRPr="009A5F3E" w:rsidRDefault="000A3F4A" w:rsidP="000A3F4A">
      <w:r w:rsidRPr="009A5F3E">
        <w:t xml:space="preserve">Haupttreiber der erneuerbaren Stromproduktion waren auch im Jahr 2023 die Photovoltaik und die Windenergie: </w:t>
      </w:r>
    </w:p>
    <w:p w14:paraId="28B3EE31" w14:textId="4BF13E53" w:rsidR="00641196" w:rsidRPr="009A5F3E" w:rsidRDefault="000A3F4A" w:rsidP="00641196">
      <w:pPr>
        <w:pStyle w:val="Listenabsatz"/>
        <w:numPr>
          <w:ilvl w:val="0"/>
          <w:numId w:val="6"/>
        </w:numPr>
      </w:pPr>
      <w:r w:rsidRPr="009A5F3E">
        <w:t>Die Stromerzeugung aus Photovoltaikanlagen stieg wegen des im V</w:t>
      </w:r>
      <w:r w:rsidR="00D274BC" w:rsidRPr="009A5F3E">
        <w:t>orjahresv</w:t>
      </w:r>
      <w:r w:rsidRPr="009A5F3E">
        <w:t xml:space="preserve">ergleich deutlich sonnenärmeren Wetters trotz des guten Anlagenzuwachses nur leicht auf 61 Terawattstunden (TWh). </w:t>
      </w:r>
    </w:p>
    <w:p w14:paraId="5B97CF4C" w14:textId="710806A7" w:rsidR="009A5F3E" w:rsidRPr="009A5F3E" w:rsidRDefault="000A3F4A" w:rsidP="009A5F3E">
      <w:pPr>
        <w:pStyle w:val="Listenabsatz"/>
        <w:numPr>
          <w:ilvl w:val="0"/>
          <w:numId w:val="6"/>
        </w:numPr>
      </w:pPr>
      <w:r w:rsidRPr="009A5F3E">
        <w:t xml:space="preserve">Die Stromerzeugung aus Windenergie lag im Jahr 2023 mit knapp 138 TWh (davon ca. 114 TWh aus Windenergieanlagen an Land und ca. 24 TWh aus Windenergieanlagen auf See) 10 </w:t>
      </w:r>
      <w:r w:rsidR="00641196" w:rsidRPr="009A5F3E">
        <w:t>%</w:t>
      </w:r>
      <w:r w:rsidRPr="009A5F3E">
        <w:t xml:space="preserve"> höher als im windärmeren Vorjahr.</w:t>
      </w:r>
    </w:p>
    <w:p w14:paraId="1C893F03" w14:textId="5F38FA29" w:rsidR="00275FDC" w:rsidRPr="003F0EFF" w:rsidRDefault="004171E7" w:rsidP="00A02E7B">
      <w:r w:rsidRPr="00A40287">
        <w:t>Insgesamt lag die erneuerbare Strommenge im Jahr 2023 bei etwa 268 TWh.</w:t>
      </w:r>
      <w:r w:rsidR="00A40287" w:rsidRPr="00A40287">
        <w:t xml:space="preserve"> </w:t>
      </w:r>
      <w:r w:rsidR="000A3F4A" w:rsidRPr="00A40287">
        <w:t xml:space="preserve">Solar- und Windenergie </w:t>
      </w:r>
      <w:r w:rsidR="00A40287" w:rsidRPr="00A40287">
        <w:t xml:space="preserve">steuern zusammen </w:t>
      </w:r>
      <w:r w:rsidR="000A3F4A" w:rsidRPr="00A40287">
        <w:t xml:space="preserve">etwa 75 </w:t>
      </w:r>
      <w:r w:rsidR="00EA71A2" w:rsidRPr="00A40287">
        <w:t>%</w:t>
      </w:r>
      <w:r w:rsidR="000A3F4A" w:rsidRPr="00A40287">
        <w:t xml:space="preserve"> des gesamten erneuerbaren Stroms bei. Das restliche Viertel </w:t>
      </w:r>
      <w:r w:rsidRPr="00A40287">
        <w:t>stammt</w:t>
      </w:r>
      <w:r w:rsidR="000A3F4A" w:rsidRPr="00A40287">
        <w:t xml:space="preserve"> aus Biomassekraftwerken und Wasserkraftanlagen sowie zu einem sehr geringen Teil aus Geothermieanlagen.</w:t>
      </w:r>
    </w:p>
    <w:p w14:paraId="7FDC3735" w14:textId="1EAF7B59" w:rsidR="00A02E7B" w:rsidRPr="00A02E7B" w:rsidRDefault="0013586B" w:rsidP="0C30C933">
      <w:pPr>
        <w:pStyle w:val="paragraph"/>
        <w:spacing w:before="0" w:beforeAutospacing="0" w:after="160" w:afterAutospacing="0" w:line="259" w:lineRule="auto"/>
        <w:textAlignment w:val="baseline"/>
        <w:rPr>
          <w:rStyle w:val="eop"/>
          <w:rFonts w:asciiTheme="minorHAnsi" w:hAnsiTheme="minorHAnsi" w:cstheme="minorBidi"/>
          <w:sz w:val="22"/>
          <w:szCs w:val="22"/>
        </w:rPr>
      </w:pPr>
      <w:r>
        <w:rPr>
          <w:rStyle w:val="normaltextrun"/>
          <w:rFonts w:asciiTheme="minorHAnsi" w:hAnsiTheme="minorHAnsi" w:cstheme="minorBidi"/>
          <w:color w:val="000000"/>
          <w:sz w:val="22"/>
          <w:szCs w:val="22"/>
          <w:shd w:val="clear" w:color="auto" w:fill="FFFFFF"/>
        </w:rPr>
        <w:br/>
      </w:r>
      <w:r w:rsidR="00A02E7B" w:rsidRPr="0C30C933">
        <w:rPr>
          <w:rStyle w:val="normaltextrun"/>
          <w:rFonts w:asciiTheme="minorHAnsi" w:hAnsiTheme="minorHAnsi" w:cstheme="minorBidi"/>
          <w:color w:val="000000"/>
          <w:sz w:val="22"/>
          <w:szCs w:val="22"/>
          <w:shd w:val="clear" w:color="auto" w:fill="FFFFFF"/>
        </w:rPr>
        <w:t xml:space="preserve">Dieser Beitrag ist ein Service des Kampagnenteams der „mission E“ in der Landesverwaltung NRW. </w:t>
      </w:r>
      <w:r w:rsidR="00A02E7B" w:rsidRPr="0C30C933">
        <w:rPr>
          <w:rStyle w:val="normaltextrun"/>
          <w:rFonts w:asciiTheme="minorHAnsi" w:hAnsiTheme="minorHAnsi" w:cstheme="minorBidi"/>
          <w:color w:val="000000"/>
          <w:sz w:val="22"/>
          <w:szCs w:val="22"/>
          <w:shd w:val="clear" w:color="auto" w:fill="FFFFFF"/>
        </w:rPr>
        <w:lastRenderedPageBreak/>
        <w:t xml:space="preserve">Auf der </w:t>
      </w:r>
      <w:hyperlink r:id="rId10">
        <w:r w:rsidR="00A02E7B" w:rsidRPr="0C30C933">
          <w:rPr>
            <w:rStyle w:val="Hyperlink"/>
            <w:rFonts w:asciiTheme="minorHAnsi" w:hAnsiTheme="minorHAnsi" w:cstheme="minorBidi"/>
            <w:sz w:val="22"/>
            <w:szCs w:val="22"/>
          </w:rPr>
          <w:t>Kampagnen-Website</w:t>
        </w:r>
      </w:hyperlink>
      <w:r w:rsidR="00A02E7B" w:rsidRPr="0C30C933">
        <w:rPr>
          <w:rStyle w:val="normaltextrun"/>
          <w:rFonts w:asciiTheme="minorHAnsi" w:hAnsiTheme="minorHAnsi" w:cstheme="minorBidi"/>
          <w:color w:val="000000"/>
          <w:sz w:val="22"/>
          <w:szCs w:val="22"/>
          <w:shd w:val="clear" w:color="auto" w:fill="FFFFFF"/>
        </w:rPr>
        <w:t xml:space="preserve"> finden Sie weitere aktuelle </w:t>
      </w:r>
      <w:hyperlink r:id="rId11" w:history="1">
        <w:r w:rsidR="00A02E7B" w:rsidRPr="0C30C933">
          <w:rPr>
            <w:rStyle w:val="Hyperlink"/>
            <w:rFonts w:asciiTheme="minorHAnsi" w:hAnsiTheme="minorHAnsi" w:cstheme="minorBidi"/>
            <w:sz w:val="22"/>
            <w:szCs w:val="22"/>
            <w:shd w:val="clear" w:color="auto" w:fill="FFFFFF"/>
          </w:rPr>
          <w:t>Meldungen zu Energie- und Klimaschutzthemen sowie zur Kampagne</w:t>
        </w:r>
      </w:hyperlink>
      <w:r w:rsidR="00A02E7B" w:rsidRPr="0C30C933">
        <w:rPr>
          <w:rStyle w:val="normaltextrun"/>
          <w:rFonts w:asciiTheme="minorHAnsi" w:hAnsiTheme="minorHAnsi" w:cstheme="minorBidi"/>
          <w:sz w:val="22"/>
          <w:szCs w:val="22"/>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1E7E418E" w14:textId="329C6B9B" w:rsidR="1740B5DD" w:rsidRPr="00074AF8" w:rsidRDefault="1740B5DD" w:rsidP="0D991B84">
      <w:pPr>
        <w:pStyle w:val="paragraph"/>
        <w:spacing w:before="0" w:beforeAutospacing="0" w:after="160" w:afterAutospacing="0" w:line="259" w:lineRule="auto"/>
        <w:rPr>
          <w:rStyle w:val="eop"/>
          <w:rFonts w:asciiTheme="minorHAnsi" w:hAnsiTheme="minorHAnsi" w:cstheme="minorBidi"/>
          <w:sz w:val="22"/>
          <w:szCs w:val="22"/>
        </w:rPr>
      </w:pPr>
      <w:r w:rsidRPr="00074AF8">
        <w:rPr>
          <w:rStyle w:val="eop"/>
          <w:rFonts w:asciiTheme="minorHAnsi" w:hAnsiTheme="minorHAnsi" w:cstheme="minorBidi"/>
          <w:sz w:val="22"/>
          <w:szCs w:val="22"/>
        </w:rPr>
        <w:t xml:space="preserve">Quelle (siehe Link-Liste): </w:t>
      </w:r>
      <w:r w:rsidR="00074AF8" w:rsidRPr="00074AF8">
        <w:rPr>
          <w:rStyle w:val="eop"/>
          <w:rFonts w:asciiTheme="minorHAnsi" w:hAnsiTheme="minorHAnsi" w:cstheme="minorBidi"/>
          <w:sz w:val="22"/>
          <w:szCs w:val="22"/>
        </w:rPr>
        <w:t>Umweltbundesamt (UBA)</w:t>
      </w:r>
    </w:p>
    <w:p w14:paraId="0C8F7272" w14:textId="77777777" w:rsidR="00A02E7B" w:rsidRPr="00A02E7B" w:rsidRDefault="00A02E7B" w:rsidP="00A02E7B">
      <w:pPr>
        <w:pStyle w:val="paragraph"/>
        <w:spacing w:before="0" w:beforeAutospacing="0" w:after="160" w:afterAutospacing="0" w:line="259" w:lineRule="auto"/>
        <w:textAlignment w:val="baseline"/>
        <w:rPr>
          <w:rStyle w:val="eop"/>
          <w:rFonts w:asciiTheme="minorHAnsi" w:hAnsiTheme="minorHAnsi" w:cstheme="minorHAnsi"/>
          <w:color w:val="0563C1"/>
          <w:sz w:val="22"/>
          <w:szCs w:val="22"/>
        </w:rPr>
      </w:pPr>
    </w:p>
    <w:p w14:paraId="7B09DDF1" w14:textId="750FC414" w:rsidR="008728D4" w:rsidRPr="00074AF8" w:rsidRDefault="008728D4" w:rsidP="00A02E7B">
      <w:pPr>
        <w:pStyle w:val="paragraph"/>
        <w:spacing w:before="0" w:beforeAutospacing="0" w:after="160" w:afterAutospacing="0" w:line="259" w:lineRule="auto"/>
        <w:textAlignment w:val="baseline"/>
        <w:rPr>
          <w:rFonts w:asciiTheme="minorHAnsi" w:hAnsiTheme="minorHAnsi" w:cstheme="minorHAnsi"/>
          <w:sz w:val="22"/>
          <w:szCs w:val="22"/>
          <w:lang w:val="en-US"/>
        </w:rPr>
      </w:pPr>
      <w:r w:rsidRPr="00074AF8">
        <w:rPr>
          <w:rFonts w:asciiTheme="minorHAnsi" w:hAnsiTheme="minorHAnsi" w:cstheme="minorHAnsi"/>
          <w:sz w:val="22"/>
          <w:szCs w:val="22"/>
          <w:lang w:val="en-US"/>
        </w:rPr>
        <w:t xml:space="preserve">Autor: </w:t>
      </w:r>
      <w:r w:rsidR="00074AF8" w:rsidRPr="00074AF8">
        <w:rPr>
          <w:rFonts w:asciiTheme="minorHAnsi" w:hAnsiTheme="minorHAnsi" w:cstheme="minorHAnsi"/>
          <w:sz w:val="22"/>
          <w:szCs w:val="22"/>
          <w:lang w:val="en-US"/>
        </w:rPr>
        <w:t>Tom Küster</w:t>
      </w:r>
      <w:r w:rsidR="00634A4D" w:rsidRPr="00074AF8">
        <w:rPr>
          <w:rFonts w:asciiTheme="minorHAnsi" w:hAnsiTheme="minorHAnsi" w:cstheme="minorHAnsi"/>
          <w:sz w:val="22"/>
          <w:szCs w:val="22"/>
          <w:lang w:val="en-US"/>
        </w:rPr>
        <w:t xml:space="preserve"> (NRW.Energy4Climate)</w:t>
      </w:r>
    </w:p>
    <w:p w14:paraId="10EDAE21" w14:textId="4B6F0D1D" w:rsidR="0030637E" w:rsidRDefault="004C4F95" w:rsidP="00A02E7B">
      <w:r w:rsidRPr="00A93ECD">
        <w:rPr>
          <w:rFonts w:cstheme="minorHAnsi"/>
        </w:rPr>
        <w:br/>
      </w:r>
      <w:r w:rsidRPr="00A533A7">
        <w:t>Link</w:t>
      </w:r>
      <w:r w:rsidR="001D0C63" w:rsidRPr="00A533A7">
        <w:t>s</w:t>
      </w:r>
    </w:p>
    <w:p w14:paraId="52835C17" w14:textId="44ADB7F9" w:rsidR="0082114C" w:rsidRDefault="009845F3" w:rsidP="008728D4">
      <w:pPr>
        <w:rPr>
          <w:rStyle w:val="Hyperlink"/>
          <w:color w:val="auto"/>
          <w:u w:val="none"/>
        </w:rPr>
      </w:pPr>
      <w:hyperlink r:id="rId12" w:history="1">
        <w:r w:rsidR="0082114C" w:rsidRPr="004F34F6">
          <w:rPr>
            <w:rStyle w:val="Hyperlink"/>
          </w:rPr>
          <w:t xml:space="preserve">Meldung </w:t>
        </w:r>
        <w:r w:rsidR="00657689" w:rsidRPr="004F34F6">
          <w:rPr>
            <w:rStyle w:val="Hyperlink"/>
          </w:rPr>
          <w:t>„</w:t>
        </w:r>
        <w:r w:rsidR="004333D5" w:rsidRPr="004F34F6">
          <w:rPr>
            <w:rStyle w:val="Hyperlink"/>
          </w:rPr>
          <w:t>Erstmals über die Hälfte des Stroms in Deutschland erneuerbar</w:t>
        </w:r>
        <w:r w:rsidR="00657689" w:rsidRPr="004F34F6">
          <w:rPr>
            <w:rStyle w:val="Hyperlink"/>
          </w:rPr>
          <w:t xml:space="preserve">“ </w:t>
        </w:r>
        <w:r w:rsidR="0082114C" w:rsidRPr="004F34F6">
          <w:rPr>
            <w:rStyle w:val="Hyperlink"/>
          </w:rPr>
          <w:t xml:space="preserve">vom </w:t>
        </w:r>
        <w:r w:rsidR="004333D5" w:rsidRPr="004F34F6">
          <w:rPr>
            <w:rStyle w:val="Hyperlink"/>
          </w:rPr>
          <w:t>15</w:t>
        </w:r>
        <w:r w:rsidR="0082114C" w:rsidRPr="004F34F6">
          <w:rPr>
            <w:rStyle w:val="Hyperlink"/>
          </w:rPr>
          <w:t>.</w:t>
        </w:r>
        <w:r w:rsidR="004333D5" w:rsidRPr="004F34F6">
          <w:rPr>
            <w:rStyle w:val="Hyperlink"/>
          </w:rPr>
          <w:t>12</w:t>
        </w:r>
        <w:r w:rsidR="0082114C" w:rsidRPr="004F34F6">
          <w:rPr>
            <w:rStyle w:val="Hyperlink"/>
          </w:rPr>
          <w:t>.2023 auf der Website de</w:t>
        </w:r>
        <w:r w:rsidR="004333D5" w:rsidRPr="004F34F6">
          <w:rPr>
            <w:rStyle w:val="Hyperlink"/>
          </w:rPr>
          <w:t>s Umweltbundesamtes</w:t>
        </w:r>
        <w:r w:rsidR="004F34F6" w:rsidRPr="004F34F6">
          <w:rPr>
            <w:rStyle w:val="Hyperlink"/>
          </w:rPr>
          <w:t xml:space="preserve"> (UBA)</w:t>
        </w:r>
      </w:hyperlink>
    </w:p>
    <w:p w14:paraId="641F5A83" w14:textId="6BFF1D1A" w:rsidR="00CF5C6B" w:rsidRDefault="009845F3" w:rsidP="008728D4">
      <w:pPr>
        <w:rPr>
          <w:rStyle w:val="Hyperlink"/>
          <w:color w:val="auto"/>
          <w:u w:val="none"/>
        </w:rPr>
      </w:pPr>
      <w:hyperlink r:id="rId13" w:anchor="uberblick" w:history="1">
        <w:r w:rsidR="00CF5C6B" w:rsidRPr="008A4957">
          <w:rPr>
            <w:rStyle w:val="Hyperlink"/>
          </w:rPr>
          <w:t>Themenseite „Erneuerbare Energien in Zahlen“ auf der Website des UBA</w:t>
        </w:r>
      </w:hyperlink>
    </w:p>
    <w:p w14:paraId="4C1590E1" w14:textId="75700545" w:rsidR="00616E56" w:rsidRDefault="009845F3" w:rsidP="008728D4">
      <w:pPr>
        <w:rPr>
          <w:rStyle w:val="Hyperlink"/>
          <w:color w:val="FF0000"/>
        </w:rPr>
      </w:pPr>
      <w:hyperlink r:id="rId14" w:history="1">
        <w:r w:rsidR="004333D5" w:rsidRPr="00253E00">
          <w:rPr>
            <w:rStyle w:val="Hyperlink"/>
          </w:rPr>
          <w:t>Bild: PIxabay/</w:t>
        </w:r>
        <w:r w:rsidR="00253E00" w:rsidRPr="00253E00">
          <w:rPr>
            <w:rStyle w:val="Hyperlink"/>
          </w:rPr>
          <w:t>ulleo</w:t>
        </w:r>
      </w:hyperlink>
    </w:p>
    <w:p w14:paraId="76C6A879" w14:textId="77777777" w:rsidR="00D42C57" w:rsidRPr="003F48D0" w:rsidRDefault="00D42C57" w:rsidP="008728D4">
      <w:pPr>
        <w:rPr>
          <w:rStyle w:val="Hyperlink"/>
          <w:color w:val="auto"/>
        </w:rPr>
      </w:pPr>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46609"/>
    <w:multiLevelType w:val="hybridMultilevel"/>
    <w:tmpl w:val="5F22F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4"/>
  </w:num>
  <w:num w:numId="2" w16cid:durableId="1908374838">
    <w:abstractNumId w:val="2"/>
  </w:num>
  <w:num w:numId="3" w16cid:durableId="1546523705">
    <w:abstractNumId w:val="0"/>
  </w:num>
  <w:num w:numId="4" w16cid:durableId="1288466168">
    <w:abstractNumId w:val="5"/>
  </w:num>
  <w:num w:numId="5" w16cid:durableId="280233509">
    <w:abstractNumId w:val="3"/>
  </w:num>
  <w:num w:numId="6" w16cid:durableId="112997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26BB5"/>
    <w:rsid w:val="00040DDF"/>
    <w:rsid w:val="0004318D"/>
    <w:rsid w:val="00061E14"/>
    <w:rsid w:val="00064744"/>
    <w:rsid w:val="00074AF8"/>
    <w:rsid w:val="00081190"/>
    <w:rsid w:val="00083B93"/>
    <w:rsid w:val="00094C79"/>
    <w:rsid w:val="000A25EB"/>
    <w:rsid w:val="000A271F"/>
    <w:rsid w:val="000A3635"/>
    <w:rsid w:val="000A3F4A"/>
    <w:rsid w:val="000B582E"/>
    <w:rsid w:val="000C1362"/>
    <w:rsid w:val="000C455E"/>
    <w:rsid w:val="000C74F3"/>
    <w:rsid w:val="001040ED"/>
    <w:rsid w:val="0011642A"/>
    <w:rsid w:val="0012164B"/>
    <w:rsid w:val="0013586B"/>
    <w:rsid w:val="0019287D"/>
    <w:rsid w:val="00195FC1"/>
    <w:rsid w:val="001A0423"/>
    <w:rsid w:val="001B1E89"/>
    <w:rsid w:val="001B60FB"/>
    <w:rsid w:val="001B6CC9"/>
    <w:rsid w:val="001C4D28"/>
    <w:rsid w:val="001D0C63"/>
    <w:rsid w:val="001D289C"/>
    <w:rsid w:val="00202097"/>
    <w:rsid w:val="00204A24"/>
    <w:rsid w:val="0021772E"/>
    <w:rsid w:val="00232DF7"/>
    <w:rsid w:val="0023561D"/>
    <w:rsid w:val="00241C70"/>
    <w:rsid w:val="00247AC4"/>
    <w:rsid w:val="00253E00"/>
    <w:rsid w:val="00261D5F"/>
    <w:rsid w:val="00262E7B"/>
    <w:rsid w:val="00264DCC"/>
    <w:rsid w:val="00275FDC"/>
    <w:rsid w:val="0028208A"/>
    <w:rsid w:val="00295ABA"/>
    <w:rsid w:val="002A07BD"/>
    <w:rsid w:val="002B64EF"/>
    <w:rsid w:val="002C5C46"/>
    <w:rsid w:val="002D0486"/>
    <w:rsid w:val="002D64DD"/>
    <w:rsid w:val="002E3D97"/>
    <w:rsid w:val="0030637E"/>
    <w:rsid w:val="00325DE9"/>
    <w:rsid w:val="00340855"/>
    <w:rsid w:val="003457A0"/>
    <w:rsid w:val="0034601D"/>
    <w:rsid w:val="003465AE"/>
    <w:rsid w:val="00383F3F"/>
    <w:rsid w:val="0039422B"/>
    <w:rsid w:val="00397035"/>
    <w:rsid w:val="003D4595"/>
    <w:rsid w:val="003F0EFF"/>
    <w:rsid w:val="003F48D0"/>
    <w:rsid w:val="00412A4E"/>
    <w:rsid w:val="004171E7"/>
    <w:rsid w:val="00417352"/>
    <w:rsid w:val="00424BF0"/>
    <w:rsid w:val="004333D5"/>
    <w:rsid w:val="00444575"/>
    <w:rsid w:val="00445CF1"/>
    <w:rsid w:val="00452BE5"/>
    <w:rsid w:val="00462A2C"/>
    <w:rsid w:val="00474630"/>
    <w:rsid w:val="00476034"/>
    <w:rsid w:val="00477C61"/>
    <w:rsid w:val="00495BA4"/>
    <w:rsid w:val="004A704B"/>
    <w:rsid w:val="004B061A"/>
    <w:rsid w:val="004C0E7D"/>
    <w:rsid w:val="004C4F95"/>
    <w:rsid w:val="004D64BF"/>
    <w:rsid w:val="004E725A"/>
    <w:rsid w:val="004F34F6"/>
    <w:rsid w:val="00505EFD"/>
    <w:rsid w:val="00515F8C"/>
    <w:rsid w:val="00526690"/>
    <w:rsid w:val="00542311"/>
    <w:rsid w:val="00542675"/>
    <w:rsid w:val="005454A1"/>
    <w:rsid w:val="00550B00"/>
    <w:rsid w:val="00553B37"/>
    <w:rsid w:val="00554AFC"/>
    <w:rsid w:val="005628ED"/>
    <w:rsid w:val="005A5C8C"/>
    <w:rsid w:val="005B2A4B"/>
    <w:rsid w:val="00611DD3"/>
    <w:rsid w:val="006146C9"/>
    <w:rsid w:val="00616E56"/>
    <w:rsid w:val="00617CF3"/>
    <w:rsid w:val="00621C8D"/>
    <w:rsid w:val="00624139"/>
    <w:rsid w:val="00627524"/>
    <w:rsid w:val="00633537"/>
    <w:rsid w:val="00634A4D"/>
    <w:rsid w:val="00641196"/>
    <w:rsid w:val="00657689"/>
    <w:rsid w:val="00663099"/>
    <w:rsid w:val="0067098D"/>
    <w:rsid w:val="006816D4"/>
    <w:rsid w:val="00681C6A"/>
    <w:rsid w:val="00686F00"/>
    <w:rsid w:val="006911DF"/>
    <w:rsid w:val="006A13D8"/>
    <w:rsid w:val="006A71CE"/>
    <w:rsid w:val="006B5300"/>
    <w:rsid w:val="006D5D8E"/>
    <w:rsid w:val="006F72FD"/>
    <w:rsid w:val="007011DD"/>
    <w:rsid w:val="00717C82"/>
    <w:rsid w:val="00720871"/>
    <w:rsid w:val="00720D80"/>
    <w:rsid w:val="00742BF6"/>
    <w:rsid w:val="007436C6"/>
    <w:rsid w:val="00763F81"/>
    <w:rsid w:val="00792B66"/>
    <w:rsid w:val="00794CA0"/>
    <w:rsid w:val="007C1513"/>
    <w:rsid w:val="007D1654"/>
    <w:rsid w:val="007D3091"/>
    <w:rsid w:val="007D4E3D"/>
    <w:rsid w:val="007E65F2"/>
    <w:rsid w:val="007F5F67"/>
    <w:rsid w:val="00802B8B"/>
    <w:rsid w:val="0082114C"/>
    <w:rsid w:val="00827D18"/>
    <w:rsid w:val="00833A17"/>
    <w:rsid w:val="00840C05"/>
    <w:rsid w:val="008437DD"/>
    <w:rsid w:val="008728D4"/>
    <w:rsid w:val="00874B0C"/>
    <w:rsid w:val="0088110E"/>
    <w:rsid w:val="008917F4"/>
    <w:rsid w:val="008A4957"/>
    <w:rsid w:val="008C3DA9"/>
    <w:rsid w:val="008D6A03"/>
    <w:rsid w:val="008F018A"/>
    <w:rsid w:val="00905A1C"/>
    <w:rsid w:val="00924C81"/>
    <w:rsid w:val="0092527A"/>
    <w:rsid w:val="00942C3B"/>
    <w:rsid w:val="00946F4E"/>
    <w:rsid w:val="009630FE"/>
    <w:rsid w:val="00970895"/>
    <w:rsid w:val="009751EA"/>
    <w:rsid w:val="009845F3"/>
    <w:rsid w:val="009901F5"/>
    <w:rsid w:val="009A5F3E"/>
    <w:rsid w:val="009C55E6"/>
    <w:rsid w:val="009C597F"/>
    <w:rsid w:val="009F00E1"/>
    <w:rsid w:val="009F5AC8"/>
    <w:rsid w:val="00A02E7B"/>
    <w:rsid w:val="00A13E32"/>
    <w:rsid w:val="00A21144"/>
    <w:rsid w:val="00A26D1D"/>
    <w:rsid w:val="00A27C1E"/>
    <w:rsid w:val="00A317C0"/>
    <w:rsid w:val="00A40287"/>
    <w:rsid w:val="00A4265D"/>
    <w:rsid w:val="00A533A7"/>
    <w:rsid w:val="00A564E5"/>
    <w:rsid w:val="00A7433B"/>
    <w:rsid w:val="00A82130"/>
    <w:rsid w:val="00A93ECD"/>
    <w:rsid w:val="00A95726"/>
    <w:rsid w:val="00AB120B"/>
    <w:rsid w:val="00AC3DBA"/>
    <w:rsid w:val="00AC414F"/>
    <w:rsid w:val="00AF02C2"/>
    <w:rsid w:val="00AF2A31"/>
    <w:rsid w:val="00B00318"/>
    <w:rsid w:val="00B00516"/>
    <w:rsid w:val="00B35DA1"/>
    <w:rsid w:val="00B37904"/>
    <w:rsid w:val="00B454EE"/>
    <w:rsid w:val="00B6140E"/>
    <w:rsid w:val="00B66258"/>
    <w:rsid w:val="00B679AC"/>
    <w:rsid w:val="00B76198"/>
    <w:rsid w:val="00B85E54"/>
    <w:rsid w:val="00BA7B29"/>
    <w:rsid w:val="00BD2C18"/>
    <w:rsid w:val="00BE0CCC"/>
    <w:rsid w:val="00BE1DC2"/>
    <w:rsid w:val="00BF7AF4"/>
    <w:rsid w:val="00C036C6"/>
    <w:rsid w:val="00C07926"/>
    <w:rsid w:val="00C1225D"/>
    <w:rsid w:val="00C25C7C"/>
    <w:rsid w:val="00C2601C"/>
    <w:rsid w:val="00C53FBF"/>
    <w:rsid w:val="00C554D9"/>
    <w:rsid w:val="00C7303F"/>
    <w:rsid w:val="00C757D0"/>
    <w:rsid w:val="00C92D32"/>
    <w:rsid w:val="00C93D1D"/>
    <w:rsid w:val="00CB0873"/>
    <w:rsid w:val="00CB33BD"/>
    <w:rsid w:val="00CB4AD4"/>
    <w:rsid w:val="00CC2B75"/>
    <w:rsid w:val="00CF5C6B"/>
    <w:rsid w:val="00D001CB"/>
    <w:rsid w:val="00D00C4F"/>
    <w:rsid w:val="00D023DD"/>
    <w:rsid w:val="00D073E6"/>
    <w:rsid w:val="00D16927"/>
    <w:rsid w:val="00D17A56"/>
    <w:rsid w:val="00D274BC"/>
    <w:rsid w:val="00D42C57"/>
    <w:rsid w:val="00D509AE"/>
    <w:rsid w:val="00D87813"/>
    <w:rsid w:val="00D96BC6"/>
    <w:rsid w:val="00DA0767"/>
    <w:rsid w:val="00DB374E"/>
    <w:rsid w:val="00DC4148"/>
    <w:rsid w:val="00DD76A4"/>
    <w:rsid w:val="00DE5EC9"/>
    <w:rsid w:val="00DF5424"/>
    <w:rsid w:val="00E21622"/>
    <w:rsid w:val="00E24F4B"/>
    <w:rsid w:val="00E34905"/>
    <w:rsid w:val="00E4140E"/>
    <w:rsid w:val="00E64D1F"/>
    <w:rsid w:val="00E70A11"/>
    <w:rsid w:val="00E759C8"/>
    <w:rsid w:val="00E82930"/>
    <w:rsid w:val="00E93F9F"/>
    <w:rsid w:val="00E94963"/>
    <w:rsid w:val="00EA6BF3"/>
    <w:rsid w:val="00EA71A2"/>
    <w:rsid w:val="00EC0410"/>
    <w:rsid w:val="00EC2458"/>
    <w:rsid w:val="00F04C4F"/>
    <w:rsid w:val="00F05E9B"/>
    <w:rsid w:val="00F17AF9"/>
    <w:rsid w:val="00F220CE"/>
    <w:rsid w:val="00F25ABE"/>
    <w:rsid w:val="00F31F07"/>
    <w:rsid w:val="00F336FE"/>
    <w:rsid w:val="00F43398"/>
    <w:rsid w:val="00F83A8A"/>
    <w:rsid w:val="00FA6961"/>
    <w:rsid w:val="00FB2DFB"/>
    <w:rsid w:val="00FB6F5F"/>
    <w:rsid w:val="00FC2C98"/>
    <w:rsid w:val="00FE7E24"/>
    <w:rsid w:val="00FF65FD"/>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weltbundesamt.de/themen/klima-energie/erneuerbare-energien/erneuerbare-energien-in-zahl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weltbundesamt.de/themen/erstmals-ueber-die-haelfte-des-stroms-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lv-missione.nrw/uebersicht-blogbeitrae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nlv-missione.nrw/" TargetMode="External"/><Relationship Id="rId4" Type="http://schemas.openxmlformats.org/officeDocument/2006/relationships/numbering" Target="numbering.xml"/><Relationship Id="rId9" Type="http://schemas.openxmlformats.org/officeDocument/2006/relationships/hyperlink" Target="https://www.umweltbundesamt.de/themen/klima-energie/erneuerbare-energien/erneuerbare-energien-in-zahlen/arbeitsgruppe-erneuerbare-energien-statistik" TargetMode="External"/><Relationship Id="rId14" Type="http://schemas.openxmlformats.org/officeDocument/2006/relationships/hyperlink" Target="https://pixabay.com/de/photos/windr%C3%A4der-wolken-himmel-windenergie-177651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2241</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8</cp:revision>
  <dcterms:created xsi:type="dcterms:W3CDTF">2023-12-17T14:37:00Z</dcterms:created>
  <dcterms:modified xsi:type="dcterms:W3CDTF">2023-12-18T08:31:00Z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