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591B" w14:textId="694F1127" w:rsidR="00C92D32" w:rsidRPr="00291851" w:rsidRDefault="00245FE9">
      <w:pPr>
        <w:rPr>
          <w:i/>
          <w:iCs/>
        </w:rPr>
      </w:pPr>
      <w:r w:rsidRPr="00291851">
        <w:rPr>
          <w:i/>
          <w:iCs/>
        </w:rPr>
        <w:t xml:space="preserve">8. </w:t>
      </w:r>
      <w:r w:rsidR="00291851" w:rsidRPr="00291851">
        <w:rPr>
          <w:i/>
          <w:iCs/>
        </w:rPr>
        <w:t>April</w:t>
      </w:r>
      <w:r w:rsidR="00C92D32" w:rsidRPr="00291851">
        <w:rPr>
          <w:i/>
          <w:iCs/>
        </w:rPr>
        <w:t xml:space="preserve"> 202</w:t>
      </w:r>
      <w:r w:rsidR="0092615F" w:rsidRPr="00291851">
        <w:rPr>
          <w:i/>
          <w:iCs/>
        </w:rPr>
        <w:t>4</w:t>
      </w:r>
    </w:p>
    <w:p w14:paraId="2D1850B1" w14:textId="064D8ED7" w:rsidR="00AC3DBA" w:rsidRPr="00B56A11" w:rsidRDefault="00933C65" w:rsidP="004D64BF">
      <w:pPr>
        <w:rPr>
          <w:b/>
          <w:bCs/>
          <w:sz w:val="28"/>
          <w:szCs w:val="28"/>
        </w:rPr>
      </w:pPr>
      <w:r w:rsidRPr="00B56A11">
        <w:rPr>
          <w:b/>
          <w:bCs/>
          <w:sz w:val="28"/>
          <w:szCs w:val="28"/>
        </w:rPr>
        <w:t>Fahrgastzahl im Linienverkehr mit Bussen und Bahnen 2023 um 7 % gestiegen</w:t>
      </w:r>
    </w:p>
    <w:p w14:paraId="1701E4FF" w14:textId="191B3395" w:rsidR="00A37EB0" w:rsidRDefault="00A37EB0" w:rsidP="0062772B">
      <w:r>
        <w:br/>
      </w:r>
      <w:r>
        <w:rPr>
          <w:noProof/>
          <w:color w:val="FF0000"/>
        </w:rPr>
        <w:drawing>
          <wp:inline distT="0" distB="0" distL="0" distR="0" wp14:anchorId="4396A78E" wp14:editId="29B73E31">
            <wp:extent cx="5760720" cy="3615690"/>
            <wp:effectExtent l="0" t="0" r="0" b="3810"/>
            <wp:docPr id="845716506" name="Grafik 1" descr="Ein Bild, das Gebäude, draußen, Himmel, 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716506" name="Grafik 1" descr="Ein Bild, das Gebäude, draußen, Himmel, Zu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509088C1" w14:textId="6E6AEC8E" w:rsidR="0062772B" w:rsidRPr="000C4FEE" w:rsidRDefault="0062772B" w:rsidP="0062772B">
      <w:r w:rsidRPr="000C4FEE">
        <w:t xml:space="preserve">Im Jahr 2023 waren in Deutschland 7 % mehr Fahrgäste mit Bussen und Bahnen </w:t>
      </w:r>
      <w:r w:rsidR="00AD579D" w:rsidRPr="000C4FEE">
        <w:t xml:space="preserve">im Linienverkehr </w:t>
      </w:r>
      <w:r w:rsidR="00AD579D" w:rsidRPr="000C4FEE">
        <w:t>des</w:t>
      </w:r>
      <w:r w:rsidRPr="000C4FEE">
        <w:t xml:space="preserve"> Nah- und Fernverkehr</w:t>
      </w:r>
      <w:r w:rsidR="00AD579D" w:rsidRPr="000C4FEE">
        <w:t>s</w:t>
      </w:r>
      <w:r w:rsidRPr="000C4FEE">
        <w:t xml:space="preserve"> unterwegs als im Vorjahr. Wie das Statistische Bundesamt (Destatis) </w:t>
      </w:r>
      <w:r w:rsidR="003E16EA" w:rsidRPr="000C4FEE">
        <w:t xml:space="preserve">weiter </w:t>
      </w:r>
      <w:r w:rsidRPr="000C4FEE">
        <w:t>mitteilt, trug unter anderem das am 1. Mai 2023 eingeführte Deutschland-Ticket zum Anstieg des Fahrgastaufkommens auf fast 10,9 Milliarden Fahrgäste bei. Dennoch waren 2023 im Linienverkehr mit Bussen und Bahnen noch immer knapp 8 % weniger Fahrgäste unterwegs als vor Beginn der Corona-Pandemie im Jahr 2019.</w:t>
      </w:r>
    </w:p>
    <w:p w14:paraId="1928AAB4" w14:textId="77777777" w:rsidR="0062772B" w:rsidRPr="000C4FEE" w:rsidRDefault="0062772B" w:rsidP="0062772B">
      <w:pPr>
        <w:rPr>
          <w:b/>
          <w:bCs/>
        </w:rPr>
      </w:pPr>
      <w:r w:rsidRPr="000C4FEE">
        <w:rPr>
          <w:b/>
          <w:bCs/>
        </w:rPr>
        <w:t>Deutschland-Ticket führt zur Steigerung der Fahrgastzahlen im ÖPNV</w:t>
      </w:r>
    </w:p>
    <w:p w14:paraId="7D539607" w14:textId="5B5B85FD" w:rsidR="0062772B" w:rsidRPr="00F551BA" w:rsidRDefault="0062772B" w:rsidP="0062772B">
      <w:r w:rsidRPr="00F551BA">
        <w:t>Im öffentlichen Personennahverkehr (ÖPNV), der 99 % des Linienverkehrs abdeckt, stieg das Fahrgastaufkommen im Jahr 2023 gegenüber 2022 ebenfalls um 7 %</w:t>
      </w:r>
      <w:r w:rsidR="00413D84">
        <w:t>,</w:t>
      </w:r>
      <w:r w:rsidRPr="00F551BA">
        <w:t xml:space="preserve"> blieb </w:t>
      </w:r>
      <w:r w:rsidR="00413D84">
        <w:t xml:space="preserve">aber </w:t>
      </w:r>
      <w:r w:rsidRPr="00F551BA">
        <w:t>knapp 8 % unter dem Wert des Vor-Corona-Jahres 2019. D</w:t>
      </w:r>
      <w:r w:rsidR="00324E33" w:rsidRPr="00F551BA">
        <w:t>abei wirkte sich d</w:t>
      </w:r>
      <w:r w:rsidRPr="00F551BA">
        <w:t xml:space="preserve">as ab dem 1. Mai 2023 gültige Deutschland-Ticket positiv auf die Entwicklung aus: Insbesondere im Eisenbahn-Nahverkehr stieg </w:t>
      </w:r>
      <w:r w:rsidR="00243C38" w:rsidRPr="00F551BA">
        <w:t>die Zahl der Fahrgäste</w:t>
      </w:r>
      <w:r w:rsidRPr="00F551BA">
        <w:t xml:space="preserve"> ab dem 2. Quartal 2023</w:t>
      </w:r>
      <w:r w:rsidR="00360109" w:rsidRPr="00F551BA">
        <w:t xml:space="preserve"> – </w:t>
      </w:r>
      <w:r w:rsidR="008A51A0">
        <w:t xml:space="preserve">und somit </w:t>
      </w:r>
      <w:r w:rsidRPr="00F551BA">
        <w:t>nach Einführung des Deutschland-Tickets</w:t>
      </w:r>
      <w:r w:rsidR="00360109" w:rsidRPr="00F551BA">
        <w:t xml:space="preserve"> – </w:t>
      </w:r>
      <w:r w:rsidRPr="00F551BA">
        <w:t>deutlich.</w:t>
      </w:r>
      <w:r w:rsidR="00F551BA" w:rsidRPr="00F551BA">
        <w:t xml:space="preserve"> </w:t>
      </w:r>
      <w:r w:rsidRPr="00F551BA">
        <w:t xml:space="preserve">Insgesamt lag das Fahrgastaufkommen im Eisenbahn-Nahverkehr mit 2,6 Milliarden Fahrgästen </w:t>
      </w:r>
      <w:r w:rsidR="00FB11E1">
        <w:t xml:space="preserve">um </w:t>
      </w:r>
      <w:r w:rsidRPr="00F551BA">
        <w:t xml:space="preserve">9 % über dem Wert des Jahres 2022, </w:t>
      </w:r>
      <w:r w:rsidR="00796572">
        <w:t>das Aufkommen</w:t>
      </w:r>
      <w:r w:rsidR="00F551BA" w:rsidRPr="00F551BA">
        <w:t xml:space="preserve"> </w:t>
      </w:r>
      <w:r w:rsidRPr="00F551BA">
        <w:t xml:space="preserve">war </w:t>
      </w:r>
      <w:r w:rsidR="00F551BA" w:rsidRPr="00F551BA">
        <w:t>a</w:t>
      </w:r>
      <w:r w:rsidR="00796572">
        <w:t xml:space="preserve">llerdings immer noch </w:t>
      </w:r>
      <w:r w:rsidR="00F551BA" w:rsidRPr="00F551BA">
        <w:t xml:space="preserve">um </w:t>
      </w:r>
      <w:r w:rsidRPr="00F551BA">
        <w:t>9 % niedriger als 2019.</w:t>
      </w:r>
    </w:p>
    <w:p w14:paraId="39496C06" w14:textId="3082F21F" w:rsidR="0062772B" w:rsidRPr="005836A2" w:rsidRDefault="00237286" w:rsidP="0062772B">
      <w:pPr>
        <w:rPr>
          <w:b/>
          <w:bCs/>
        </w:rPr>
      </w:pPr>
      <w:r>
        <w:rPr>
          <w:b/>
          <w:bCs/>
        </w:rPr>
        <w:t xml:space="preserve">Linienfernverkehr mit Bussen </w:t>
      </w:r>
      <w:r w:rsidR="003D69DD">
        <w:rPr>
          <w:b/>
          <w:bCs/>
        </w:rPr>
        <w:t>verzeichnet b</w:t>
      </w:r>
      <w:r w:rsidR="0062772B" w:rsidRPr="005836A2">
        <w:rPr>
          <w:b/>
          <w:bCs/>
        </w:rPr>
        <w:t>esonders starke</w:t>
      </w:r>
      <w:r w:rsidR="003D69DD">
        <w:rPr>
          <w:b/>
          <w:bCs/>
        </w:rPr>
        <w:t>n</w:t>
      </w:r>
      <w:r w:rsidR="0062772B" w:rsidRPr="005836A2">
        <w:rPr>
          <w:b/>
          <w:bCs/>
        </w:rPr>
        <w:t xml:space="preserve"> Fahrgastanstieg</w:t>
      </w:r>
    </w:p>
    <w:p w14:paraId="2310B76D" w14:textId="71BCC311" w:rsidR="0062772B" w:rsidRPr="005836A2" w:rsidRDefault="00822E78" w:rsidP="0062772B">
      <w:r w:rsidRPr="005836A2">
        <w:t>Das</w:t>
      </w:r>
      <w:r w:rsidR="0062772B" w:rsidRPr="005836A2">
        <w:t xml:space="preserve"> Fahrgastaufkommen im Fernverkehr </w:t>
      </w:r>
      <w:r w:rsidRPr="005836A2">
        <w:t xml:space="preserve">stieg </w:t>
      </w:r>
      <w:r w:rsidR="0062772B" w:rsidRPr="005836A2">
        <w:t xml:space="preserve">im Jahr 2023 auf </w:t>
      </w:r>
      <w:r w:rsidRPr="005836A2">
        <w:t xml:space="preserve">insgesamt </w:t>
      </w:r>
      <w:r w:rsidR="0062772B" w:rsidRPr="005836A2">
        <w:t xml:space="preserve">159 Millionen Reisende und damit um 9 % gegenüber dem Vorjahreszeitraum. Mit Eisenbahnen waren dabei 148 Millionen Reisende unterwegs, 7 % mehr als im Jahr 2022 und 5 % weniger als 2019. Die Zahl der Reisenden in Fernbussen war mit 10,4 Millionen um 39 % höher als im Vorjahr, aber nur rund halb so hoch wie </w:t>
      </w:r>
      <w:r w:rsidR="007F50E0" w:rsidRPr="005836A2">
        <w:t>im Vor-Corona-Jahr</w:t>
      </w:r>
      <w:r w:rsidR="0062772B" w:rsidRPr="005836A2">
        <w:t>.</w:t>
      </w:r>
      <w:r w:rsidR="007F50E0" w:rsidRPr="005836A2">
        <w:t xml:space="preserve"> </w:t>
      </w:r>
      <w:r w:rsidR="0062772B" w:rsidRPr="005836A2">
        <w:t xml:space="preserve">Neben dem im Mai 2023 eingeführten Deutschland-Ticket dürfte </w:t>
      </w:r>
      <w:r w:rsidR="005836A2">
        <w:t xml:space="preserve">laut Destatis auch </w:t>
      </w:r>
      <w:r w:rsidR="0062772B" w:rsidRPr="005836A2">
        <w:lastRenderedPageBreak/>
        <w:t>der geschätzte Anstieg der Bevölkerungszahl um 0,3 Millionen auf 84,7 Millionen Einwohnerinnen und Einwohner zum Jahresende 2023 zu den Fahrgastzuwächsen mit allen öffentlichen Verkehrsmitteln beigetragen haben.</w:t>
      </w:r>
    </w:p>
    <w:p w14:paraId="7FDC3735" w14:textId="6645E936" w:rsidR="00A02E7B" w:rsidRPr="00A02E7B" w:rsidRDefault="00A02E7B" w:rsidP="0062772B">
      <w:pPr>
        <w:rPr>
          <w:rStyle w:val="eop"/>
        </w:rPr>
      </w:pPr>
      <w:r>
        <w:br/>
      </w:r>
      <w:r w:rsidRPr="0C30C933">
        <w:rPr>
          <w:rStyle w:val="normaltextrun"/>
          <w:color w:val="000000"/>
          <w:shd w:val="clear" w:color="auto" w:fill="FFFFFF"/>
        </w:rPr>
        <w:t>Dieser Beitrag ist ein Service des Kampagnenteams der „</w:t>
      </w:r>
      <w:proofErr w:type="spellStart"/>
      <w:r w:rsidRPr="0C30C933">
        <w:rPr>
          <w:rStyle w:val="normaltextrun"/>
          <w:color w:val="000000"/>
          <w:shd w:val="clear" w:color="auto" w:fill="FFFFFF"/>
        </w:rPr>
        <w:t>mission</w:t>
      </w:r>
      <w:proofErr w:type="spellEnd"/>
      <w:r w:rsidRPr="0C30C933">
        <w:rPr>
          <w:rStyle w:val="normaltextrun"/>
          <w:color w:val="000000"/>
          <w:shd w:val="clear" w:color="auto" w:fill="FFFFFF"/>
        </w:rPr>
        <w:t xml:space="preserve"> E“ in der Landesverwaltung NRW. </w:t>
      </w:r>
      <w:r w:rsidR="00B11A86">
        <w:rPr>
          <w:rStyle w:val="normaltextrun"/>
          <w:color w:val="000000"/>
          <w:shd w:val="clear" w:color="auto" w:fill="FFFFFF"/>
        </w:rPr>
        <w:t xml:space="preserve">Im Blog </w:t>
      </w:r>
      <w:r w:rsidRPr="0C30C933">
        <w:rPr>
          <w:rStyle w:val="normaltextrun"/>
          <w:color w:val="000000"/>
          <w:shd w:val="clear" w:color="auto" w:fill="FFFFFF"/>
        </w:rPr>
        <w:t xml:space="preserve">der </w:t>
      </w:r>
      <w:hyperlink r:id="rId9">
        <w:r w:rsidRPr="0C30C933">
          <w:rPr>
            <w:rStyle w:val="Hyperlink"/>
          </w:rPr>
          <w:t>Kampagnen-Website</w:t>
        </w:r>
      </w:hyperlink>
      <w:r w:rsidRPr="0C30C933">
        <w:rPr>
          <w:rStyle w:val="normaltextrun"/>
          <w:color w:val="000000"/>
          <w:shd w:val="clear" w:color="auto" w:fill="FFFFFF"/>
        </w:rPr>
        <w:t xml:space="preserve"> finden Sie </w:t>
      </w:r>
      <w:r w:rsidR="00B11A86">
        <w:rPr>
          <w:rStyle w:val="normaltextrun"/>
          <w:color w:val="000000"/>
          <w:shd w:val="clear" w:color="auto" w:fill="FFFFFF"/>
        </w:rPr>
        <w:t>vielfältige</w:t>
      </w:r>
      <w:r w:rsidRPr="0C30C933">
        <w:rPr>
          <w:rStyle w:val="normaltextrun"/>
          <w:color w:val="000000"/>
          <w:shd w:val="clear" w:color="auto" w:fill="FFFFFF"/>
        </w:rPr>
        <w:t xml:space="preserve"> aktuelle </w:t>
      </w:r>
      <w:hyperlink r:id="rId10" w:history="1">
        <w:r w:rsidRPr="0C30C933">
          <w:rPr>
            <w:rStyle w:val="Hyperlink"/>
            <w:shd w:val="clear" w:color="auto" w:fill="FFFFFF"/>
          </w:rPr>
          <w:t>Meldungen zu Energie- und Klimaschutzthemen</w:t>
        </w:r>
        <w:r w:rsidR="00F020AB">
          <w:rPr>
            <w:rStyle w:val="Hyperlink"/>
            <w:shd w:val="clear" w:color="auto" w:fill="FFFFFF"/>
          </w:rPr>
          <w:t>,</w:t>
        </w:r>
        <w:r w:rsidRPr="0C30C933">
          <w:rPr>
            <w:rStyle w:val="Hyperlink"/>
            <w:shd w:val="clear" w:color="auto" w:fill="FFFFFF"/>
          </w:rPr>
          <w:t xml:space="preserve"> </w:t>
        </w:r>
        <w:r w:rsidR="00F020AB">
          <w:rPr>
            <w:rStyle w:val="Hyperlink"/>
            <w:shd w:val="clear" w:color="auto" w:fill="FFFFFF"/>
          </w:rPr>
          <w:t xml:space="preserve">zu verschiedenen Formen der Mobilität </w:t>
        </w:r>
        <w:r w:rsidRPr="0C30C933">
          <w:rPr>
            <w:rStyle w:val="Hyperlink"/>
            <w:shd w:val="clear" w:color="auto" w:fill="FFFFFF"/>
          </w:rPr>
          <w:t>sowie zur Kampagne</w:t>
        </w:r>
      </w:hyperlink>
      <w:r w:rsidRPr="0C30C933">
        <w:rPr>
          <w:rStyle w:val="normaltextrun"/>
          <w:shd w:val="clear" w:color="auto" w:fill="FFFFFF"/>
        </w:rPr>
        <w:t>.</w:t>
      </w:r>
    </w:p>
    <w:p w14:paraId="2DE344A9" w14:textId="07FCE31C" w:rsidR="0D991B84" w:rsidRDefault="0D991B84" w:rsidP="0D991B84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color w:val="0563C1"/>
          <w:sz w:val="22"/>
          <w:szCs w:val="22"/>
        </w:rPr>
      </w:pPr>
    </w:p>
    <w:p w14:paraId="1E7E418E" w14:textId="3E9E2A15" w:rsidR="1740B5DD" w:rsidRPr="00CB3B37" w:rsidRDefault="1740B5DD" w:rsidP="0D991B84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sz w:val="22"/>
          <w:szCs w:val="22"/>
        </w:rPr>
      </w:pPr>
      <w:r w:rsidRPr="00CB3B37">
        <w:rPr>
          <w:rStyle w:val="eop"/>
          <w:rFonts w:asciiTheme="minorHAnsi" w:hAnsiTheme="minorHAnsi" w:cstheme="minorBidi"/>
          <w:sz w:val="22"/>
          <w:szCs w:val="22"/>
        </w:rPr>
        <w:t xml:space="preserve">Quelle (siehe Link-Liste): </w:t>
      </w:r>
      <w:r w:rsidR="00CB3B37" w:rsidRPr="00CB3B37">
        <w:rPr>
          <w:rStyle w:val="eop"/>
          <w:rFonts w:asciiTheme="minorHAnsi" w:hAnsiTheme="minorHAnsi" w:cstheme="minorBidi"/>
          <w:sz w:val="22"/>
          <w:szCs w:val="22"/>
        </w:rPr>
        <w:t>Statistisches Bundesamt</w:t>
      </w:r>
    </w:p>
    <w:p w14:paraId="0C8F7272" w14:textId="77777777" w:rsidR="00A02E7B" w:rsidRPr="00A02E7B" w:rsidRDefault="00A02E7B" w:rsidP="00A02E7B">
      <w:pPr>
        <w:pStyle w:val="paragraph"/>
        <w:spacing w:before="0" w:beforeAutospacing="0" w:after="160" w:afterAutospacing="0" w:line="259" w:lineRule="auto"/>
        <w:textAlignment w:val="baseline"/>
        <w:rPr>
          <w:rStyle w:val="eop"/>
          <w:rFonts w:asciiTheme="minorHAnsi" w:hAnsiTheme="minorHAnsi" w:cstheme="minorHAnsi"/>
          <w:color w:val="0563C1"/>
          <w:sz w:val="22"/>
          <w:szCs w:val="22"/>
        </w:rPr>
      </w:pPr>
    </w:p>
    <w:p w14:paraId="7B09DDF1" w14:textId="37362746" w:rsidR="008728D4" w:rsidRPr="00245FE9" w:rsidRDefault="008728D4" w:rsidP="00A02E7B">
      <w:pPr>
        <w:pStyle w:val="paragraph"/>
        <w:spacing w:before="0" w:beforeAutospacing="0" w:after="16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245FE9">
        <w:rPr>
          <w:rFonts w:asciiTheme="minorHAnsi" w:hAnsiTheme="minorHAnsi" w:cstheme="minorHAnsi"/>
          <w:sz w:val="22"/>
          <w:szCs w:val="22"/>
        </w:rPr>
        <w:t xml:space="preserve">Autor: </w:t>
      </w:r>
      <w:r w:rsidR="0092615F" w:rsidRPr="00245FE9">
        <w:rPr>
          <w:rFonts w:asciiTheme="minorHAnsi" w:hAnsiTheme="minorHAnsi" w:cstheme="minorHAnsi"/>
          <w:sz w:val="22"/>
          <w:szCs w:val="22"/>
        </w:rPr>
        <w:t>Tom Küster</w:t>
      </w:r>
      <w:r w:rsidR="00634A4D" w:rsidRPr="00245FE9">
        <w:rPr>
          <w:rFonts w:asciiTheme="minorHAnsi" w:hAnsiTheme="minorHAnsi" w:cstheme="minorHAnsi"/>
          <w:sz w:val="22"/>
          <w:szCs w:val="22"/>
        </w:rPr>
        <w:t xml:space="preserve"> (NRW.Energy4Climate)</w:t>
      </w:r>
    </w:p>
    <w:p w14:paraId="791F5702" w14:textId="77777777" w:rsidR="00B11A86" w:rsidRDefault="00B11A86" w:rsidP="00A02E7B"/>
    <w:p w14:paraId="10EDAE21" w14:textId="6753137C" w:rsidR="0030637E" w:rsidRDefault="004C4F95" w:rsidP="00A02E7B">
      <w:r w:rsidRPr="00A533A7">
        <w:t>Link</w:t>
      </w:r>
      <w:r w:rsidR="001D0C63" w:rsidRPr="00A533A7">
        <w:t>s</w:t>
      </w:r>
    </w:p>
    <w:p w14:paraId="6662C120" w14:textId="2B0E797A" w:rsidR="008917F4" w:rsidRDefault="00B06592" w:rsidP="008728D4">
      <w:hyperlink r:id="rId11" w:history="1">
        <w:r w:rsidR="00C53FBF" w:rsidRPr="00B06592">
          <w:rPr>
            <w:rStyle w:val="Hyperlink"/>
          </w:rPr>
          <w:t xml:space="preserve">Pressemitteilung </w:t>
        </w:r>
        <w:r w:rsidR="00657689" w:rsidRPr="00B06592">
          <w:rPr>
            <w:rStyle w:val="Hyperlink"/>
          </w:rPr>
          <w:t>„</w:t>
        </w:r>
        <w:r w:rsidR="000E2BE1" w:rsidRPr="00B06592">
          <w:rPr>
            <w:rStyle w:val="Hyperlink"/>
          </w:rPr>
          <w:t>Fahrgastzahl im Linienverkehr mit Bussen und Bahnen 2023 um 7 % gestiegen</w:t>
        </w:r>
        <w:r w:rsidR="00657689" w:rsidRPr="00B06592">
          <w:rPr>
            <w:rStyle w:val="Hyperlink"/>
          </w:rPr>
          <w:t xml:space="preserve">“ </w:t>
        </w:r>
        <w:r w:rsidR="00C53FBF" w:rsidRPr="00B06592">
          <w:rPr>
            <w:rStyle w:val="Hyperlink"/>
          </w:rPr>
          <w:t>des Statistischen Bundesamtes</w:t>
        </w:r>
        <w:r w:rsidR="00AB120B" w:rsidRPr="00B06592">
          <w:rPr>
            <w:rStyle w:val="Hyperlink"/>
          </w:rPr>
          <w:t xml:space="preserve"> vom </w:t>
        </w:r>
        <w:r w:rsidR="000E2BE1" w:rsidRPr="00B06592">
          <w:rPr>
            <w:rStyle w:val="Hyperlink"/>
          </w:rPr>
          <w:t>08</w:t>
        </w:r>
        <w:r w:rsidR="00AB120B" w:rsidRPr="00B06592">
          <w:rPr>
            <w:rStyle w:val="Hyperlink"/>
          </w:rPr>
          <w:t>.0</w:t>
        </w:r>
        <w:r w:rsidR="000E2BE1" w:rsidRPr="00B06592">
          <w:rPr>
            <w:rStyle w:val="Hyperlink"/>
          </w:rPr>
          <w:t>4</w:t>
        </w:r>
        <w:r w:rsidR="00AB120B" w:rsidRPr="00B06592">
          <w:rPr>
            <w:rStyle w:val="Hyperlink"/>
          </w:rPr>
          <w:t>.202</w:t>
        </w:r>
        <w:r w:rsidR="000E2BE1" w:rsidRPr="00B06592">
          <w:rPr>
            <w:rStyle w:val="Hyperlink"/>
          </w:rPr>
          <w:t>4</w:t>
        </w:r>
      </w:hyperlink>
    </w:p>
    <w:p w14:paraId="125229EF" w14:textId="162D2AD5" w:rsidR="00FC4D92" w:rsidRDefault="00A0224E" w:rsidP="008728D4">
      <w:hyperlink r:id="rId12" w:history="1">
        <w:r w:rsidR="00FC4D92" w:rsidRPr="00A0224E">
          <w:rPr>
            <w:rStyle w:val="Hyperlink"/>
          </w:rPr>
          <w:t>Pressemitteilung „</w:t>
        </w:r>
        <w:r w:rsidR="00D009D9" w:rsidRPr="00A0224E">
          <w:rPr>
            <w:rStyle w:val="Hyperlink"/>
          </w:rPr>
          <w:t>10 % mehr Fahrgäste in Bussen und Bahnen im 1. Halbjahr 2023</w:t>
        </w:r>
        <w:r w:rsidR="00FC4D92" w:rsidRPr="00A0224E">
          <w:rPr>
            <w:rStyle w:val="Hyperlink"/>
          </w:rPr>
          <w:t xml:space="preserve">“ </w:t>
        </w:r>
        <w:r w:rsidRPr="00A0224E">
          <w:rPr>
            <w:rStyle w:val="Hyperlink"/>
          </w:rPr>
          <w:t xml:space="preserve">des Statistischen Bundesamtes </w:t>
        </w:r>
        <w:r w:rsidR="00FC4D92" w:rsidRPr="00A0224E">
          <w:rPr>
            <w:rStyle w:val="Hyperlink"/>
          </w:rPr>
          <w:t xml:space="preserve">vom </w:t>
        </w:r>
        <w:r w:rsidR="00D009D9" w:rsidRPr="00A0224E">
          <w:rPr>
            <w:rStyle w:val="Hyperlink"/>
          </w:rPr>
          <w:t>21.09.2023</w:t>
        </w:r>
      </w:hyperlink>
    </w:p>
    <w:p w14:paraId="76C6A879" w14:textId="18D551E5" w:rsidR="00D42C57" w:rsidRPr="003F48D0" w:rsidRDefault="00584DF0" w:rsidP="008728D4">
      <w:pPr>
        <w:rPr>
          <w:rStyle w:val="Hyperlink"/>
          <w:color w:val="auto"/>
        </w:rPr>
      </w:pPr>
      <w:hyperlink r:id="rId13" w:history="1">
        <w:r w:rsidR="0025022A" w:rsidRPr="00584DF0">
          <w:rPr>
            <w:rStyle w:val="Hyperlink"/>
          </w:rPr>
          <w:t xml:space="preserve">Bild: </w:t>
        </w:r>
        <w:proofErr w:type="spellStart"/>
        <w:r w:rsidRPr="00584DF0">
          <w:rPr>
            <w:rStyle w:val="Hyperlink"/>
          </w:rPr>
          <w:t>Pixabay</w:t>
        </w:r>
        <w:proofErr w:type="spellEnd"/>
        <w:r w:rsidRPr="00584DF0">
          <w:rPr>
            <w:rStyle w:val="Hyperlink"/>
          </w:rPr>
          <w:t>/</w:t>
        </w:r>
        <w:proofErr w:type="spellStart"/>
        <w:r w:rsidRPr="00584DF0">
          <w:rPr>
            <w:rStyle w:val="Hyperlink"/>
          </w:rPr>
          <w:t>Ildigo</w:t>
        </w:r>
        <w:proofErr w:type="spellEnd"/>
      </w:hyperlink>
    </w:p>
    <w:p w14:paraId="28639926" w14:textId="08A0614F" w:rsidR="001B1E89" w:rsidRPr="002E3D97" w:rsidRDefault="001B1E89" w:rsidP="001B1E89"/>
    <w:sectPr w:rsidR="001B1E89" w:rsidRPr="002E3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3"/>
  </w:num>
  <w:num w:numId="2" w16cid:durableId="1908374838">
    <w:abstractNumId w:val="1"/>
  </w:num>
  <w:num w:numId="3" w16cid:durableId="1546523705">
    <w:abstractNumId w:val="0"/>
  </w:num>
  <w:num w:numId="4" w16cid:durableId="1288466168">
    <w:abstractNumId w:val="4"/>
  </w:num>
  <w:num w:numId="5" w16cid:durableId="280233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21308"/>
    <w:rsid w:val="000257A1"/>
    <w:rsid w:val="00040DDF"/>
    <w:rsid w:val="0004318D"/>
    <w:rsid w:val="00061E14"/>
    <w:rsid w:val="00064744"/>
    <w:rsid w:val="00081190"/>
    <w:rsid w:val="00083B93"/>
    <w:rsid w:val="00094C79"/>
    <w:rsid w:val="000A271F"/>
    <w:rsid w:val="000A3635"/>
    <w:rsid w:val="000B582E"/>
    <w:rsid w:val="000C455E"/>
    <w:rsid w:val="000C4FEE"/>
    <w:rsid w:val="000C74F3"/>
    <w:rsid w:val="000E2BE1"/>
    <w:rsid w:val="001040ED"/>
    <w:rsid w:val="0019287D"/>
    <w:rsid w:val="00195FC1"/>
    <w:rsid w:val="001A0423"/>
    <w:rsid w:val="001B1E89"/>
    <w:rsid w:val="001B60FB"/>
    <w:rsid w:val="001B6CC9"/>
    <w:rsid w:val="001C4D28"/>
    <w:rsid w:val="001D0C63"/>
    <w:rsid w:val="001D289C"/>
    <w:rsid w:val="00202097"/>
    <w:rsid w:val="00204A24"/>
    <w:rsid w:val="0021772E"/>
    <w:rsid w:val="0023561D"/>
    <w:rsid w:val="00237286"/>
    <w:rsid w:val="00241C70"/>
    <w:rsid w:val="00243C38"/>
    <w:rsid w:val="00245FE9"/>
    <w:rsid w:val="00247AC4"/>
    <w:rsid w:val="0025022A"/>
    <w:rsid w:val="00261D5F"/>
    <w:rsid w:val="00262E7B"/>
    <w:rsid w:val="00264DCC"/>
    <w:rsid w:val="00275FDC"/>
    <w:rsid w:val="0028208A"/>
    <w:rsid w:val="00291851"/>
    <w:rsid w:val="00295ABA"/>
    <w:rsid w:val="002A07BD"/>
    <w:rsid w:val="002B64EF"/>
    <w:rsid w:val="002C5C46"/>
    <w:rsid w:val="002D0486"/>
    <w:rsid w:val="002D64DD"/>
    <w:rsid w:val="002E3D97"/>
    <w:rsid w:val="0030637E"/>
    <w:rsid w:val="00324E33"/>
    <w:rsid w:val="00325DE9"/>
    <w:rsid w:val="00340855"/>
    <w:rsid w:val="003457A0"/>
    <w:rsid w:val="0034601D"/>
    <w:rsid w:val="00360109"/>
    <w:rsid w:val="00383F3F"/>
    <w:rsid w:val="00397035"/>
    <w:rsid w:val="003D15D9"/>
    <w:rsid w:val="003D4595"/>
    <w:rsid w:val="003D69DD"/>
    <w:rsid w:val="003E16EA"/>
    <w:rsid w:val="003F48D0"/>
    <w:rsid w:val="003F647D"/>
    <w:rsid w:val="00413D84"/>
    <w:rsid w:val="00417352"/>
    <w:rsid w:val="00424BF0"/>
    <w:rsid w:val="00444575"/>
    <w:rsid w:val="00445CF1"/>
    <w:rsid w:val="00462A2C"/>
    <w:rsid w:val="00474630"/>
    <w:rsid w:val="00476034"/>
    <w:rsid w:val="00477C61"/>
    <w:rsid w:val="00495BA4"/>
    <w:rsid w:val="004A704B"/>
    <w:rsid w:val="004B061A"/>
    <w:rsid w:val="004C0E7D"/>
    <w:rsid w:val="004C4F95"/>
    <w:rsid w:val="004D64BF"/>
    <w:rsid w:val="004E725A"/>
    <w:rsid w:val="00515F8C"/>
    <w:rsid w:val="00526690"/>
    <w:rsid w:val="00542311"/>
    <w:rsid w:val="00542675"/>
    <w:rsid w:val="005454A1"/>
    <w:rsid w:val="00553B37"/>
    <w:rsid w:val="005628ED"/>
    <w:rsid w:val="005836A2"/>
    <w:rsid w:val="00584DF0"/>
    <w:rsid w:val="005A5C8C"/>
    <w:rsid w:val="005B2A4B"/>
    <w:rsid w:val="005C3A98"/>
    <w:rsid w:val="00611DD3"/>
    <w:rsid w:val="00616E56"/>
    <w:rsid w:val="00617CF3"/>
    <w:rsid w:val="00624139"/>
    <w:rsid w:val="00627524"/>
    <w:rsid w:val="0062772B"/>
    <w:rsid w:val="00633537"/>
    <w:rsid w:val="00634A4D"/>
    <w:rsid w:val="00657689"/>
    <w:rsid w:val="00663099"/>
    <w:rsid w:val="0067098D"/>
    <w:rsid w:val="006816D4"/>
    <w:rsid w:val="00681C6A"/>
    <w:rsid w:val="00686F00"/>
    <w:rsid w:val="006911DF"/>
    <w:rsid w:val="006A71CE"/>
    <w:rsid w:val="006B5300"/>
    <w:rsid w:val="006D5D8E"/>
    <w:rsid w:val="006F72FD"/>
    <w:rsid w:val="007011DD"/>
    <w:rsid w:val="00717C82"/>
    <w:rsid w:val="00720871"/>
    <w:rsid w:val="00720D80"/>
    <w:rsid w:val="00742BF6"/>
    <w:rsid w:val="007436C6"/>
    <w:rsid w:val="00794CA0"/>
    <w:rsid w:val="00796572"/>
    <w:rsid w:val="007D3091"/>
    <w:rsid w:val="007D4E3D"/>
    <w:rsid w:val="007E65F2"/>
    <w:rsid w:val="007F50E0"/>
    <w:rsid w:val="007F5F67"/>
    <w:rsid w:val="00802B8B"/>
    <w:rsid w:val="0082114C"/>
    <w:rsid w:val="00822E78"/>
    <w:rsid w:val="00827D18"/>
    <w:rsid w:val="00833A17"/>
    <w:rsid w:val="00840C05"/>
    <w:rsid w:val="008437DD"/>
    <w:rsid w:val="008728D4"/>
    <w:rsid w:val="00874B0C"/>
    <w:rsid w:val="0088110E"/>
    <w:rsid w:val="008917F4"/>
    <w:rsid w:val="008A51A0"/>
    <w:rsid w:val="008C3DA9"/>
    <w:rsid w:val="008F018A"/>
    <w:rsid w:val="00905A1C"/>
    <w:rsid w:val="00924C81"/>
    <w:rsid w:val="0092527A"/>
    <w:rsid w:val="0092615F"/>
    <w:rsid w:val="00933C65"/>
    <w:rsid w:val="00942C3B"/>
    <w:rsid w:val="00946F4E"/>
    <w:rsid w:val="009630FE"/>
    <w:rsid w:val="00970895"/>
    <w:rsid w:val="009751EA"/>
    <w:rsid w:val="009901F5"/>
    <w:rsid w:val="009C55E6"/>
    <w:rsid w:val="009C597F"/>
    <w:rsid w:val="009F00E1"/>
    <w:rsid w:val="009F5AC8"/>
    <w:rsid w:val="00A0224E"/>
    <w:rsid w:val="00A02E7B"/>
    <w:rsid w:val="00A13E32"/>
    <w:rsid w:val="00A21144"/>
    <w:rsid w:val="00A26D1D"/>
    <w:rsid w:val="00A27C1E"/>
    <w:rsid w:val="00A317C0"/>
    <w:rsid w:val="00A37EB0"/>
    <w:rsid w:val="00A533A7"/>
    <w:rsid w:val="00A564E5"/>
    <w:rsid w:val="00A7433B"/>
    <w:rsid w:val="00A82130"/>
    <w:rsid w:val="00A95726"/>
    <w:rsid w:val="00AA068A"/>
    <w:rsid w:val="00AB120B"/>
    <w:rsid w:val="00AC3DBA"/>
    <w:rsid w:val="00AC414F"/>
    <w:rsid w:val="00AD579D"/>
    <w:rsid w:val="00AF02C2"/>
    <w:rsid w:val="00AF2A31"/>
    <w:rsid w:val="00B00318"/>
    <w:rsid w:val="00B00516"/>
    <w:rsid w:val="00B06592"/>
    <w:rsid w:val="00B11A86"/>
    <w:rsid w:val="00B35DA1"/>
    <w:rsid w:val="00B37904"/>
    <w:rsid w:val="00B454EE"/>
    <w:rsid w:val="00B56A11"/>
    <w:rsid w:val="00B6140E"/>
    <w:rsid w:val="00B66258"/>
    <w:rsid w:val="00B679AC"/>
    <w:rsid w:val="00B76198"/>
    <w:rsid w:val="00BA7B29"/>
    <w:rsid w:val="00BD2C18"/>
    <w:rsid w:val="00BE0CCC"/>
    <w:rsid w:val="00BE1DC2"/>
    <w:rsid w:val="00BF7AF4"/>
    <w:rsid w:val="00C036C6"/>
    <w:rsid w:val="00C07926"/>
    <w:rsid w:val="00C1225D"/>
    <w:rsid w:val="00C2601C"/>
    <w:rsid w:val="00C53FBF"/>
    <w:rsid w:val="00C554D9"/>
    <w:rsid w:val="00C7303F"/>
    <w:rsid w:val="00C757D0"/>
    <w:rsid w:val="00C92D32"/>
    <w:rsid w:val="00C93D1D"/>
    <w:rsid w:val="00CB0873"/>
    <w:rsid w:val="00CB3B37"/>
    <w:rsid w:val="00CB4AD4"/>
    <w:rsid w:val="00CC2B75"/>
    <w:rsid w:val="00D001CB"/>
    <w:rsid w:val="00D009D9"/>
    <w:rsid w:val="00D023DD"/>
    <w:rsid w:val="00D073E6"/>
    <w:rsid w:val="00D17A56"/>
    <w:rsid w:val="00D42C57"/>
    <w:rsid w:val="00D509AE"/>
    <w:rsid w:val="00D87813"/>
    <w:rsid w:val="00D96BC6"/>
    <w:rsid w:val="00DA0767"/>
    <w:rsid w:val="00DB374E"/>
    <w:rsid w:val="00DC4148"/>
    <w:rsid w:val="00DD76A4"/>
    <w:rsid w:val="00DE5EC9"/>
    <w:rsid w:val="00E21622"/>
    <w:rsid w:val="00E24F4B"/>
    <w:rsid w:val="00E34905"/>
    <w:rsid w:val="00E64D1F"/>
    <w:rsid w:val="00E70A11"/>
    <w:rsid w:val="00E759C8"/>
    <w:rsid w:val="00E93F9F"/>
    <w:rsid w:val="00E94963"/>
    <w:rsid w:val="00EA6BF3"/>
    <w:rsid w:val="00EC0410"/>
    <w:rsid w:val="00EC2458"/>
    <w:rsid w:val="00F020AB"/>
    <w:rsid w:val="00F04C4F"/>
    <w:rsid w:val="00F05E9B"/>
    <w:rsid w:val="00F17AF9"/>
    <w:rsid w:val="00F220CE"/>
    <w:rsid w:val="00F25ABE"/>
    <w:rsid w:val="00F31F07"/>
    <w:rsid w:val="00F336FE"/>
    <w:rsid w:val="00F43398"/>
    <w:rsid w:val="00F551BA"/>
    <w:rsid w:val="00F83A8A"/>
    <w:rsid w:val="00FA126D"/>
    <w:rsid w:val="00FA6961"/>
    <w:rsid w:val="00FB11E1"/>
    <w:rsid w:val="00FB2DFB"/>
    <w:rsid w:val="00FB6F5F"/>
    <w:rsid w:val="00FC2C98"/>
    <w:rsid w:val="00FC4D92"/>
    <w:rsid w:val="00FE7E24"/>
    <w:rsid w:val="00FF7149"/>
    <w:rsid w:val="00FF7D25"/>
    <w:rsid w:val="0AB9AB41"/>
    <w:rsid w:val="0C30C933"/>
    <w:rsid w:val="0C97402C"/>
    <w:rsid w:val="0D991B84"/>
    <w:rsid w:val="1740B5DD"/>
    <w:rsid w:val="652F34E2"/>
    <w:rsid w:val="6B87C2DD"/>
    <w:rsid w:val="73D327B1"/>
    <w:rsid w:val="7682D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20B40F1F-0026-4009-8ACB-C01072CA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  <w:style w:type="paragraph" w:customStyle="1" w:styleId="paragraph">
    <w:name w:val="paragraph"/>
    <w:basedOn w:val="Standard"/>
    <w:rsid w:val="00A0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02E7B"/>
  </w:style>
  <w:style w:type="character" w:customStyle="1" w:styleId="eop">
    <w:name w:val="eop"/>
    <w:basedOn w:val="Absatz-Standardschriftart"/>
    <w:rsid w:val="00A0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ixabay.com/de/photos/zug-ice-intercity-bahnhof-3301254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estatis.de/DE/Presse/Pressemitteilungen/2023/09/PD23_375_461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estatis.de/DE/Presse/Pressemitteilungen/2024/04/PD24_142_461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knlv-missione.nrw/uebersicht-blogbeitraeg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knlv-missione.nr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5" ma:contentTypeDescription="Ein neues Dokument erstellen." ma:contentTypeScope="" ma:versionID="3d8bf92c2c005076d1a01f09db7a556d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fcd6723c7eca07aaefb192d162b33ed5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FC12C-464C-41B1-99D8-DDDB1206AAD2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customXml/itemProps2.xml><?xml version="1.0" encoding="utf-8"?>
<ds:datastoreItem xmlns:ds="http://schemas.openxmlformats.org/officeDocument/2006/customXml" ds:itemID="{103C4E37-A261-49CA-B549-864CEC113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469A7-757C-4808-A467-C1E483334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Tom Küster</cp:lastModifiedBy>
  <cp:revision>3</cp:revision>
  <dcterms:created xsi:type="dcterms:W3CDTF">2024-04-08T07:28:00Z</dcterms:created>
  <dcterms:modified xsi:type="dcterms:W3CDTF">2024-04-08T07:28:00Z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