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5D896" w14:textId="5478B16A" w:rsidR="00833A17" w:rsidRPr="00264DCC" w:rsidRDefault="00833A17">
      <w:pPr>
        <w:rPr>
          <w:color w:val="FF0000"/>
        </w:rPr>
      </w:pPr>
    </w:p>
    <w:p w14:paraId="34FC591B" w14:textId="734D5799" w:rsidR="00C92D32" w:rsidRDefault="7A583DE4">
      <w:pPr>
        <w:rPr>
          <w:i/>
          <w:iCs/>
        </w:rPr>
      </w:pPr>
      <w:r w:rsidRPr="3539D935">
        <w:rPr>
          <w:i/>
          <w:iCs/>
        </w:rPr>
        <w:t>2</w:t>
      </w:r>
      <w:r w:rsidR="00EA1636">
        <w:rPr>
          <w:i/>
          <w:iCs/>
        </w:rPr>
        <w:t>1</w:t>
      </w:r>
      <w:r w:rsidR="00F850A2">
        <w:rPr>
          <w:i/>
          <w:iCs/>
        </w:rPr>
        <w:t>. August</w:t>
      </w:r>
      <w:r w:rsidR="00C92D32" w:rsidRPr="00F850A2">
        <w:rPr>
          <w:i/>
          <w:iCs/>
        </w:rPr>
        <w:t xml:space="preserve"> </w:t>
      </w:r>
      <w:r w:rsidR="00C92D32" w:rsidRPr="00AF2A31">
        <w:rPr>
          <w:i/>
          <w:iCs/>
        </w:rPr>
        <w:t>202</w:t>
      </w:r>
      <w:r w:rsidR="00477C61">
        <w:rPr>
          <w:i/>
          <w:iCs/>
        </w:rPr>
        <w:t>3</w:t>
      </w:r>
    </w:p>
    <w:p w14:paraId="2D1850B1" w14:textId="260FD9C2" w:rsidR="00AC3DBA" w:rsidRPr="0091248C" w:rsidRDefault="00633370" w:rsidP="004D64BF">
      <w:pPr>
        <w:rPr>
          <w:b/>
          <w:bCs/>
          <w:sz w:val="28"/>
          <w:szCs w:val="28"/>
        </w:rPr>
      </w:pPr>
      <w:r w:rsidRPr="0091248C">
        <w:rPr>
          <w:b/>
          <w:bCs/>
          <w:sz w:val="28"/>
          <w:szCs w:val="28"/>
        </w:rPr>
        <w:t xml:space="preserve">13 </w:t>
      </w:r>
      <w:r w:rsidR="00A35704" w:rsidRPr="0091248C">
        <w:rPr>
          <w:b/>
          <w:bCs/>
          <w:sz w:val="28"/>
          <w:szCs w:val="28"/>
        </w:rPr>
        <w:t>%</w:t>
      </w:r>
      <w:r w:rsidRPr="0091248C">
        <w:rPr>
          <w:b/>
          <w:bCs/>
          <w:sz w:val="28"/>
          <w:szCs w:val="28"/>
        </w:rPr>
        <w:t xml:space="preserve"> der </w:t>
      </w:r>
      <w:r w:rsidR="00A35704" w:rsidRPr="0091248C">
        <w:rPr>
          <w:b/>
          <w:bCs/>
          <w:sz w:val="28"/>
          <w:szCs w:val="28"/>
        </w:rPr>
        <w:t>Haushalte</w:t>
      </w:r>
      <w:r w:rsidRPr="0091248C">
        <w:rPr>
          <w:b/>
          <w:bCs/>
          <w:sz w:val="28"/>
          <w:szCs w:val="28"/>
        </w:rPr>
        <w:t xml:space="preserve"> </w:t>
      </w:r>
      <w:r w:rsidR="00F737A4">
        <w:rPr>
          <w:b/>
          <w:bCs/>
          <w:sz w:val="28"/>
          <w:szCs w:val="28"/>
        </w:rPr>
        <w:t xml:space="preserve">in Deutschland </w:t>
      </w:r>
      <w:r w:rsidRPr="0091248C">
        <w:rPr>
          <w:b/>
          <w:bCs/>
          <w:sz w:val="28"/>
          <w:szCs w:val="28"/>
        </w:rPr>
        <w:t>nutzen eine Klimaanlag</w:t>
      </w:r>
      <w:r w:rsidR="00424BF0" w:rsidRPr="0091248C">
        <w:rPr>
          <w:b/>
          <w:bCs/>
          <w:sz w:val="28"/>
          <w:szCs w:val="28"/>
        </w:rPr>
        <w:t>e</w:t>
      </w:r>
    </w:p>
    <w:p w14:paraId="3F2366C6" w14:textId="353B19AF" w:rsidR="00690D5A" w:rsidRDefault="00690D5A" w:rsidP="008917F4">
      <w:r>
        <w:rPr>
          <w:noProof/>
          <w:color w:val="FF0000"/>
        </w:rPr>
        <w:drawing>
          <wp:inline distT="0" distB="0" distL="0" distR="0" wp14:anchorId="375510D0" wp14:editId="1A73F202">
            <wp:extent cx="5760720" cy="3840480"/>
            <wp:effectExtent l="0" t="0" r="0" b="7620"/>
            <wp:docPr id="4" name="Grafik 4" descr="Ein Bild, das Wand, Fan, Ventilator, Haushalts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Wand, Fan, Ventilator, Haushaltsgerä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BED0" w14:textId="6D17E39B" w:rsidR="00B00FB9" w:rsidRPr="0091248C" w:rsidRDefault="00690D5A" w:rsidP="008917F4">
      <w:r>
        <w:br/>
      </w:r>
      <w:r w:rsidR="007E5188" w:rsidRPr="000C25FC">
        <w:t>Laut Internationaler Energieagentur (IEA) wurden für die Kühlung von Wohn- und Geschäftsgebäuden im Jahr 2016 rund 2.000 Terawattstunden verbraucht – das entsprach einem Plus von 232 % gegenüber 1990</w:t>
      </w:r>
      <w:r w:rsidR="00D842F1">
        <w:t xml:space="preserve"> und geschätzt r</w:t>
      </w:r>
      <w:r w:rsidR="00D842F1" w:rsidRPr="000C25FC">
        <w:t>und 10 % des gesamten weltweiten Stromverbrauchs</w:t>
      </w:r>
      <w:r w:rsidR="00CF733C">
        <w:t xml:space="preserve">. </w:t>
      </w:r>
      <w:r w:rsidR="00C24115">
        <w:t>A</w:t>
      </w:r>
      <w:r w:rsidR="00D93C17">
        <w:t>uch in Deutschland erleben K</w:t>
      </w:r>
      <w:r w:rsidR="00CF733C">
        <w:t xml:space="preserve">limaanlagen </w:t>
      </w:r>
      <w:r w:rsidR="00D93C17">
        <w:t>einen Boom:</w:t>
      </w:r>
      <w:r w:rsidR="00CF733C">
        <w:t xml:space="preserve"> </w:t>
      </w:r>
      <w:r w:rsidR="00B00FB9" w:rsidRPr="0091248C">
        <w:t xml:space="preserve">Im Rahmen einer repräsentativen Umfrage im Auftrag des Vergleichsportals Verivox gaben 13 </w:t>
      </w:r>
      <w:r w:rsidR="0091248C" w:rsidRPr="0091248C">
        <w:t>%</w:t>
      </w:r>
      <w:r w:rsidR="00B00FB9" w:rsidRPr="0091248C">
        <w:t xml:space="preserve"> der Befragten an, zu Hause eine Klimaanlage zu nutzen –</w:t>
      </w:r>
      <w:r w:rsidR="00152480">
        <w:t xml:space="preserve"> </w:t>
      </w:r>
      <w:r w:rsidR="002C3E56">
        <w:t xml:space="preserve">das sind </w:t>
      </w:r>
      <w:r w:rsidR="00144862">
        <w:t>deutlich</w:t>
      </w:r>
      <w:r w:rsidR="00B00FB9" w:rsidRPr="0091248C">
        <w:t xml:space="preserve"> mehr als bisher bekannt. </w:t>
      </w:r>
    </w:p>
    <w:p w14:paraId="18E212AA" w14:textId="1DE189D0" w:rsidR="000B3E4F" w:rsidRPr="00875734" w:rsidRDefault="00875734" w:rsidP="000B3E4F">
      <w:pPr>
        <w:rPr>
          <w:b/>
          <w:bCs/>
        </w:rPr>
      </w:pPr>
      <w:r>
        <w:rPr>
          <w:b/>
          <w:bCs/>
        </w:rPr>
        <w:t>Nutzung mobiler Klimageräte überwiegt</w:t>
      </w:r>
    </w:p>
    <w:p w14:paraId="3AED0E4A" w14:textId="596F8C6D" w:rsidR="00083696" w:rsidRDefault="00493737" w:rsidP="000B3E4F">
      <w:r w:rsidRPr="00875734">
        <w:t>Die große Mehrheit</w:t>
      </w:r>
      <w:r w:rsidR="000B3E4F" w:rsidRPr="00875734">
        <w:t xml:space="preserve"> der </w:t>
      </w:r>
      <w:r w:rsidR="00F060B3" w:rsidRPr="00875734">
        <w:t>Umfrageteilnehmerinnen und -teilnehmer</w:t>
      </w:r>
      <w:r w:rsidR="000B3E4F" w:rsidRPr="00875734">
        <w:t xml:space="preserve"> </w:t>
      </w:r>
      <w:r w:rsidRPr="00875734">
        <w:t xml:space="preserve">(87 %) </w:t>
      </w:r>
      <w:r w:rsidR="000B3E4F" w:rsidRPr="00875734">
        <w:t>komm</w:t>
      </w:r>
      <w:r w:rsidRPr="00875734">
        <w:t>t</w:t>
      </w:r>
      <w:r w:rsidR="000B3E4F" w:rsidRPr="00875734">
        <w:t xml:space="preserve"> bisher ohne Klimaanlage aus, </w:t>
      </w:r>
      <w:r w:rsidRPr="00875734">
        <w:t xml:space="preserve">allerdings </w:t>
      </w:r>
      <w:r w:rsidR="000455CC">
        <w:t xml:space="preserve">betreiben </w:t>
      </w:r>
      <w:r w:rsidR="000455CC" w:rsidRPr="00875734">
        <w:t>13 % der Befragten bereits eine Klimaanlage</w:t>
      </w:r>
      <w:r w:rsidR="000455CC">
        <w:t>,</w:t>
      </w:r>
      <w:r w:rsidR="000455CC" w:rsidRPr="00875734">
        <w:t xml:space="preserve"> </w:t>
      </w:r>
      <w:r w:rsidR="000455CC">
        <w:t>und</w:t>
      </w:r>
      <w:r w:rsidRPr="00875734">
        <w:t xml:space="preserve"> </w:t>
      </w:r>
      <w:r w:rsidR="000B3E4F" w:rsidRPr="00875734">
        <w:t xml:space="preserve">16 </w:t>
      </w:r>
      <w:r w:rsidR="00C37930" w:rsidRPr="00875734">
        <w:t>%</w:t>
      </w:r>
      <w:r w:rsidR="000B3E4F" w:rsidRPr="00875734">
        <w:t xml:space="preserve"> </w:t>
      </w:r>
      <w:r w:rsidR="000455CC">
        <w:t xml:space="preserve">planen </w:t>
      </w:r>
      <w:r w:rsidR="00785805" w:rsidRPr="00875734">
        <w:t>die Anschaffung</w:t>
      </w:r>
      <w:r w:rsidR="00785805">
        <w:t xml:space="preserve"> </w:t>
      </w:r>
      <w:r w:rsidR="0015121E">
        <w:t>laut Verivox-Umfrage</w:t>
      </w:r>
      <w:r w:rsidR="000B3E4F" w:rsidRPr="00875734">
        <w:t>.</w:t>
      </w:r>
    </w:p>
    <w:p w14:paraId="56CD668E" w14:textId="5AE54427" w:rsidR="000B3E4F" w:rsidRDefault="000B3E4F" w:rsidP="000B3E4F">
      <w:r w:rsidRPr="00875734">
        <w:t xml:space="preserve">Dabei überwiegt mit 51 </w:t>
      </w:r>
      <w:r w:rsidR="001466C5" w:rsidRPr="00875734">
        <w:t>%</w:t>
      </w:r>
      <w:r w:rsidRPr="00875734">
        <w:t xml:space="preserve"> die Nutzung mobiler Klimageräte (</w:t>
      </w:r>
      <w:r w:rsidR="00DA7AAA" w:rsidRPr="00875734">
        <w:t>„</w:t>
      </w:r>
      <w:r w:rsidRPr="00875734">
        <w:t>Monoblock</w:t>
      </w:r>
      <w:r w:rsidR="00DA7AAA" w:rsidRPr="00875734">
        <w:t>“</w:t>
      </w:r>
      <w:r w:rsidRPr="00875734">
        <w:t xml:space="preserve">), bei denen die warme Raumluft über einen Abluftschlauch nach draußen geführt wird. 43 </w:t>
      </w:r>
      <w:r w:rsidR="00DA7AAA" w:rsidRPr="00875734">
        <w:t>%</w:t>
      </w:r>
      <w:r w:rsidRPr="00875734">
        <w:t xml:space="preserve"> </w:t>
      </w:r>
      <w:r w:rsidR="00BB1169" w:rsidRPr="00875734">
        <w:t xml:space="preserve">der Befragten </w:t>
      </w:r>
      <w:r w:rsidRPr="00875734">
        <w:t>nutzen eine fest verbaute Klimaanlage (</w:t>
      </w:r>
      <w:r w:rsidR="00BB1169" w:rsidRPr="00875734">
        <w:t>„</w:t>
      </w:r>
      <w:r w:rsidRPr="00875734">
        <w:t>Split-Gerät</w:t>
      </w:r>
      <w:r w:rsidR="00BB1169" w:rsidRPr="00875734">
        <w:t>“</w:t>
      </w:r>
      <w:r w:rsidRPr="00875734">
        <w:t>), bei der Ventilator und Kompressor außen montiert sind.</w:t>
      </w:r>
      <w:r w:rsidR="006A3271">
        <w:t xml:space="preserve"> </w:t>
      </w:r>
      <w:r w:rsidRPr="006A3271">
        <w:t xml:space="preserve">Während </w:t>
      </w:r>
      <w:r w:rsidR="00583CE2" w:rsidRPr="006A3271">
        <w:t xml:space="preserve">jedoch </w:t>
      </w:r>
      <w:r w:rsidRPr="006A3271">
        <w:t>von den befragten Mieter</w:t>
      </w:r>
      <w:r w:rsidR="00583CE2" w:rsidRPr="006A3271">
        <w:t>inne</w:t>
      </w:r>
      <w:r w:rsidRPr="006A3271">
        <w:t xml:space="preserve">n </w:t>
      </w:r>
      <w:r w:rsidR="00583CE2" w:rsidRPr="006A3271">
        <w:t xml:space="preserve">und Mietern </w:t>
      </w:r>
      <w:r w:rsidRPr="006A3271">
        <w:t xml:space="preserve">mit Klimaanlage </w:t>
      </w:r>
      <w:r w:rsidR="00583CE2" w:rsidRPr="006A3271">
        <w:t>fast zwei Drittel (</w:t>
      </w:r>
      <w:r w:rsidRPr="006A3271">
        <w:t xml:space="preserve">72 </w:t>
      </w:r>
      <w:r w:rsidR="00583CE2" w:rsidRPr="006A3271">
        <w:t>%)</w:t>
      </w:r>
      <w:r w:rsidRPr="006A3271">
        <w:t xml:space="preserve"> ein mobiles Gerät </w:t>
      </w:r>
      <w:r w:rsidR="009944B6" w:rsidRPr="006A3271">
        <w:t>besitzen</w:t>
      </w:r>
      <w:r w:rsidRPr="006A3271">
        <w:t xml:space="preserve">, halten sich </w:t>
      </w:r>
      <w:r w:rsidR="009944B6" w:rsidRPr="006A3271">
        <w:t xml:space="preserve">bei den befragten Eigentümerinnen </w:t>
      </w:r>
      <w:r w:rsidR="00083696" w:rsidRPr="006A3271">
        <w:t xml:space="preserve">und Eigentümern </w:t>
      </w:r>
      <w:r w:rsidRPr="006A3271">
        <w:t>mobile und fest verbaute Klima</w:t>
      </w:r>
      <w:r w:rsidR="006A3271">
        <w:t>geräte fast</w:t>
      </w:r>
      <w:r w:rsidRPr="006A3271">
        <w:t xml:space="preserve"> die Waage (49 zu 51 </w:t>
      </w:r>
      <w:r w:rsidR="006A3271">
        <w:t>%</w:t>
      </w:r>
      <w:r w:rsidRPr="006A3271">
        <w:t>).</w:t>
      </w:r>
      <w:r w:rsidR="00011E4E">
        <w:br/>
      </w:r>
    </w:p>
    <w:p w14:paraId="4954F694" w14:textId="441469CA" w:rsidR="00011E4E" w:rsidRPr="00692F36" w:rsidRDefault="008E37F6" w:rsidP="00011E4E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5E2B4FC2" wp14:editId="6D939999">
            <wp:extent cx="5760720" cy="3840480"/>
            <wp:effectExtent l="0" t="0" r="0" b="7620"/>
            <wp:docPr id="3" name="Grafik 3" descr="Ein Bild, das Gebäude, Tür, Abfallcontainer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Gebäude, Tür, Abfallcontainer, Wand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F3F1C" w14:textId="55B4C07C" w:rsidR="00011E4E" w:rsidRPr="005F3076" w:rsidRDefault="006A5190" w:rsidP="000B3E4F">
      <w:pPr>
        <w:rPr>
          <w:i/>
          <w:iCs/>
        </w:rPr>
      </w:pPr>
      <w:r>
        <w:rPr>
          <w:i/>
          <w:iCs/>
        </w:rPr>
        <w:t>I</w:t>
      </w:r>
      <w:r w:rsidRPr="009D717C">
        <w:rPr>
          <w:i/>
          <w:iCs/>
        </w:rPr>
        <w:t xml:space="preserve">n den </w:t>
      </w:r>
      <w:r>
        <w:rPr>
          <w:i/>
          <w:iCs/>
        </w:rPr>
        <w:t>nächsten</w:t>
      </w:r>
      <w:r w:rsidRPr="009D717C">
        <w:rPr>
          <w:i/>
          <w:iCs/>
        </w:rPr>
        <w:t xml:space="preserve"> drei Jahrzehnten </w:t>
      </w:r>
      <w:r>
        <w:rPr>
          <w:i/>
          <w:iCs/>
        </w:rPr>
        <w:t>wird d</w:t>
      </w:r>
      <w:r w:rsidRPr="009D717C">
        <w:rPr>
          <w:i/>
          <w:iCs/>
        </w:rPr>
        <w:t xml:space="preserve">ie </w:t>
      </w:r>
      <w:r>
        <w:rPr>
          <w:i/>
          <w:iCs/>
        </w:rPr>
        <w:t>steigende</w:t>
      </w:r>
      <w:r w:rsidRPr="009D717C">
        <w:rPr>
          <w:i/>
          <w:iCs/>
        </w:rPr>
        <w:t xml:space="preserve"> Zahl von Klima</w:t>
      </w:r>
      <w:r>
        <w:rPr>
          <w:i/>
          <w:iCs/>
        </w:rPr>
        <w:t>anlagen</w:t>
      </w:r>
      <w:r w:rsidRPr="009D717C">
        <w:rPr>
          <w:i/>
          <w:iCs/>
        </w:rPr>
        <w:t xml:space="preserve"> in Wohn- und Bürogebäuden </w:t>
      </w:r>
      <w:r>
        <w:rPr>
          <w:i/>
          <w:iCs/>
        </w:rPr>
        <w:t xml:space="preserve">laut </w:t>
      </w:r>
      <w:r w:rsidR="009D717C">
        <w:rPr>
          <w:i/>
          <w:iCs/>
        </w:rPr>
        <w:t xml:space="preserve">Internationaler Energieagentur (IEA) </w:t>
      </w:r>
      <w:r w:rsidR="009D717C" w:rsidRPr="009D717C">
        <w:rPr>
          <w:i/>
          <w:iCs/>
        </w:rPr>
        <w:t>einer der Haupttreiber des globalen Stromverbrauchs sein</w:t>
      </w:r>
      <w:r w:rsidR="00011E4E" w:rsidRPr="00B2366F">
        <w:rPr>
          <w:i/>
          <w:iCs/>
        </w:rPr>
        <w:t xml:space="preserve"> (Bild: </w:t>
      </w:r>
      <w:r w:rsidR="005F3076" w:rsidRPr="005F3076">
        <w:rPr>
          <w:i/>
          <w:iCs/>
        </w:rPr>
        <w:t>Unsplash/</w:t>
      </w:r>
      <w:r w:rsidR="008E37F6">
        <w:rPr>
          <w:i/>
          <w:iCs/>
        </w:rPr>
        <w:t>Kien Nguyen</w:t>
      </w:r>
      <w:r w:rsidR="00011E4E" w:rsidRPr="005F3076">
        <w:rPr>
          <w:i/>
          <w:iCs/>
        </w:rPr>
        <w:t>)</w:t>
      </w:r>
      <w:r w:rsidR="00B800F3">
        <w:rPr>
          <w:i/>
          <w:iCs/>
        </w:rPr>
        <w:t>.</w:t>
      </w:r>
    </w:p>
    <w:p w14:paraId="28748062" w14:textId="77777777" w:rsidR="00E85252" w:rsidRPr="00EE23A1" w:rsidRDefault="00011E4E" w:rsidP="00E85252">
      <w:pPr>
        <w:rPr>
          <w:b/>
          <w:bCs/>
        </w:rPr>
      </w:pPr>
      <w:r>
        <w:br/>
      </w:r>
      <w:r w:rsidR="00E85252" w:rsidRPr="00EE23A1">
        <w:rPr>
          <w:b/>
          <w:bCs/>
        </w:rPr>
        <w:t xml:space="preserve">Stromkosten zwischen 40 und 290 </w:t>
      </w:r>
      <w:r w:rsidR="00E85252">
        <w:rPr>
          <w:b/>
          <w:bCs/>
        </w:rPr>
        <w:t>€</w:t>
      </w:r>
      <w:r w:rsidR="00E85252" w:rsidRPr="00EE23A1">
        <w:rPr>
          <w:b/>
          <w:bCs/>
        </w:rPr>
        <w:t xml:space="preserve"> </w:t>
      </w:r>
      <w:r w:rsidR="00E85252">
        <w:rPr>
          <w:b/>
          <w:bCs/>
        </w:rPr>
        <w:t>jährlich</w:t>
      </w:r>
    </w:p>
    <w:p w14:paraId="05A4D4D0" w14:textId="77777777" w:rsidR="00E85252" w:rsidRDefault="00E85252" w:rsidP="00E85252">
      <w:r>
        <w:t>Ein Blick auf die Anschaffungskosten macht dieses unterschiedliche Kaufverhalten plausibel: Split-Geräte</w:t>
      </w:r>
      <w:r w:rsidRPr="004B0C5A">
        <w:t xml:space="preserve"> kosten oft über 2.000 Euro und müssen von Fachleuten installiert werden. Dafür </w:t>
      </w:r>
      <w:r>
        <w:t xml:space="preserve">allerdings </w:t>
      </w:r>
      <w:r w:rsidRPr="004B0C5A">
        <w:t xml:space="preserve">sind die jährlichen Stromkosten vergleichsweise niedrig: Je nach Modell liegen sie </w:t>
      </w:r>
      <w:r>
        <w:t xml:space="preserve">laut Verivox </w:t>
      </w:r>
      <w:r w:rsidRPr="004B0C5A">
        <w:t>zwischen 40 und 60 Euro pro Jahr.</w:t>
      </w:r>
    </w:p>
    <w:p w14:paraId="6F6BFE34" w14:textId="2FFFDBED" w:rsidR="000B3E4F" w:rsidRDefault="004B0C5A" w:rsidP="00E85252">
      <w:r w:rsidRPr="004B0C5A">
        <w:t>Preisg</w:t>
      </w:r>
      <w:r w:rsidR="000B3E4F" w:rsidRPr="004B0C5A">
        <w:t xml:space="preserve">ünstiger sind mobile Klimaanlagen, die bereits ab 200 Euro zu haben sind. </w:t>
      </w:r>
      <w:r w:rsidR="00C65A35">
        <w:t>Sie</w:t>
      </w:r>
      <w:r w:rsidR="000B3E4F" w:rsidRPr="004B0C5A">
        <w:t xml:space="preserve"> kühlen </w:t>
      </w:r>
      <w:r w:rsidR="00604ECD">
        <w:t>jedoch</w:t>
      </w:r>
      <w:r w:rsidR="000B3E4F" w:rsidRPr="004B0C5A">
        <w:t xml:space="preserve"> nicht so effektiv wie </w:t>
      </w:r>
      <w:r w:rsidR="00604ECD" w:rsidRPr="006A3271">
        <w:t xml:space="preserve">fest verbaute </w:t>
      </w:r>
      <w:r w:rsidR="00C65A35">
        <w:t xml:space="preserve">Klimageräte </w:t>
      </w:r>
      <w:r w:rsidR="000B3E4F" w:rsidRPr="004B0C5A">
        <w:t xml:space="preserve">und haben </w:t>
      </w:r>
      <w:r w:rsidR="00604ECD">
        <w:t>da</w:t>
      </w:r>
      <w:r w:rsidR="005801FA">
        <w:t>her</w:t>
      </w:r>
      <w:r w:rsidR="00FF6521" w:rsidRPr="004B0C5A">
        <w:t xml:space="preserve"> </w:t>
      </w:r>
      <w:r w:rsidR="005801FA">
        <w:t xml:space="preserve">– zum Teil deutlich – </w:t>
      </w:r>
      <w:r w:rsidR="000B3E4F" w:rsidRPr="004B0C5A">
        <w:t>höhere Betriebskosten</w:t>
      </w:r>
      <w:r w:rsidR="005801FA">
        <w:t>:</w:t>
      </w:r>
      <w:r w:rsidR="000B3E4F" w:rsidRPr="004B0C5A">
        <w:t xml:space="preserve"> </w:t>
      </w:r>
      <w:r w:rsidR="000B3E4F" w:rsidRPr="00B07E1A">
        <w:t xml:space="preserve">Je nach Energieeffizienz und Leistungsstärke liegen </w:t>
      </w:r>
      <w:r w:rsidR="00137375">
        <w:t>ihre</w:t>
      </w:r>
      <w:r w:rsidR="000B3E4F" w:rsidRPr="00B07E1A">
        <w:t xml:space="preserve"> jährlichen Stromkosten zwischen 90 und 290 Euro. Wer sich </w:t>
      </w:r>
      <w:r w:rsidR="00E938A9" w:rsidRPr="00B07E1A">
        <w:t xml:space="preserve">unbedingt </w:t>
      </w:r>
      <w:r w:rsidR="000B3E4F" w:rsidRPr="00B07E1A">
        <w:t>eine mobile Klimaanlage anschaffen</w:t>
      </w:r>
      <w:r w:rsidR="00E938A9" w:rsidRPr="00B07E1A">
        <w:t>,</w:t>
      </w:r>
      <w:r w:rsidR="000B3E4F" w:rsidRPr="00B07E1A">
        <w:t xml:space="preserve"> die Kosten </w:t>
      </w:r>
      <w:r w:rsidR="00E938A9" w:rsidRPr="00B07E1A">
        <w:t xml:space="preserve">aber </w:t>
      </w:r>
      <w:r w:rsidR="000B3E4F" w:rsidRPr="00B07E1A">
        <w:t xml:space="preserve">niedrig halten </w:t>
      </w:r>
      <w:r w:rsidR="00E938A9" w:rsidRPr="00B07E1A">
        <w:t>möchte</w:t>
      </w:r>
      <w:r w:rsidR="000B3E4F" w:rsidRPr="00B07E1A">
        <w:t xml:space="preserve">, sollte </w:t>
      </w:r>
      <w:r w:rsidR="00E938A9" w:rsidRPr="00B07E1A">
        <w:t xml:space="preserve">deshalb </w:t>
      </w:r>
      <w:r w:rsidR="000B3E4F" w:rsidRPr="00B07E1A">
        <w:t>ein möglichst energieeffizientes Gerät wählen.</w:t>
      </w:r>
    </w:p>
    <w:p w14:paraId="3E364CE1" w14:textId="21E176B0" w:rsidR="000B3E4F" w:rsidRPr="000E0A80" w:rsidRDefault="000E0A80" w:rsidP="000B3E4F">
      <w:pPr>
        <w:rPr>
          <w:b/>
          <w:bCs/>
        </w:rPr>
      </w:pPr>
      <w:r w:rsidRPr="000E0A80">
        <w:rPr>
          <w:b/>
          <w:bCs/>
        </w:rPr>
        <w:t xml:space="preserve">Es geht auch </w:t>
      </w:r>
      <w:r w:rsidR="000B3E4F" w:rsidRPr="000E0A80">
        <w:rPr>
          <w:b/>
          <w:bCs/>
        </w:rPr>
        <w:t>ohne Klimaanlage</w:t>
      </w:r>
    </w:p>
    <w:p w14:paraId="2374BBD1" w14:textId="5A33197B" w:rsidR="000B3E4F" w:rsidRPr="00461766" w:rsidRDefault="000B3E4F" w:rsidP="000B3E4F">
      <w:r w:rsidRPr="0041065A">
        <w:t xml:space="preserve">Die </w:t>
      </w:r>
      <w:r w:rsidR="00F90D35" w:rsidRPr="0041065A">
        <w:t>überwiegende Mehrheit der</w:t>
      </w:r>
      <w:r w:rsidRPr="0041065A">
        <w:t xml:space="preserve"> Haushalte </w:t>
      </w:r>
      <w:r w:rsidR="00DA2B3A">
        <w:t>nutzt</w:t>
      </w:r>
      <w:r w:rsidRPr="0041065A">
        <w:t xml:space="preserve"> nach wie vor </w:t>
      </w:r>
      <w:r w:rsidR="00DA2B3A">
        <w:t>keine</w:t>
      </w:r>
      <w:r w:rsidRPr="0041065A">
        <w:t xml:space="preserve"> Klimaanlage. Zu den am häufigsten genannten Gründen für den Verzicht auf ein Klima</w:t>
      </w:r>
      <w:r w:rsidR="00541433">
        <w:t>gerät</w:t>
      </w:r>
      <w:r w:rsidRPr="0041065A">
        <w:t xml:space="preserve"> gehört, dass das Raumklima auch so in Ordnung ist (42 </w:t>
      </w:r>
      <w:r w:rsidR="00E16D9A" w:rsidRPr="0041065A">
        <w:t>%</w:t>
      </w:r>
      <w:r w:rsidRPr="0041065A">
        <w:t xml:space="preserve">) und die Wohnung anders kühl gehalten wird, beispielsweise durch Verschattung oder Ventilatoren (41 </w:t>
      </w:r>
      <w:r w:rsidR="00E16D9A" w:rsidRPr="0041065A">
        <w:t>%</w:t>
      </w:r>
      <w:r w:rsidRPr="0041065A">
        <w:t xml:space="preserve">). </w:t>
      </w:r>
      <w:r w:rsidR="00400890">
        <w:t>(</w:t>
      </w:r>
      <w:r w:rsidR="006D2792" w:rsidRPr="00461766">
        <w:t xml:space="preserve">Weitere </w:t>
      </w:r>
      <w:r w:rsidR="007916BD">
        <w:t>Fachinfo</w:t>
      </w:r>
      <w:r w:rsidR="006D2792" w:rsidRPr="00461766">
        <w:t>s hierzu finden Sie i</w:t>
      </w:r>
      <w:r w:rsidR="003E3F81" w:rsidRPr="00461766">
        <w:t>n de</w:t>
      </w:r>
      <w:r w:rsidR="006D2792" w:rsidRPr="00461766">
        <w:t xml:space="preserve">m </w:t>
      </w:r>
      <w:hyperlink r:id="rId10" w:history="1">
        <w:r w:rsidR="003E3F81" w:rsidRPr="00461766">
          <w:rPr>
            <w:rStyle w:val="Hyperlink"/>
          </w:rPr>
          <w:t>Blogbeitrag „</w:t>
        </w:r>
        <w:r w:rsidR="006D2792" w:rsidRPr="00461766">
          <w:rPr>
            <w:rStyle w:val="Hyperlink"/>
          </w:rPr>
          <w:t>Lesetipp</w:t>
        </w:r>
        <w:r w:rsidR="003E3F81" w:rsidRPr="00461766">
          <w:rPr>
            <w:rStyle w:val="Hyperlink"/>
          </w:rPr>
          <w:t xml:space="preserve">: Dossier </w:t>
        </w:r>
        <w:r w:rsidR="001241A4" w:rsidRPr="00461766">
          <w:rPr>
            <w:rStyle w:val="Hyperlink"/>
          </w:rPr>
          <w:t>‚Kühlen, Lüften, Dämmen – was wirklich gegen Hitze hilft</w:t>
        </w:r>
        <w:r w:rsidR="00461766" w:rsidRPr="00461766">
          <w:rPr>
            <w:rStyle w:val="Hyperlink"/>
          </w:rPr>
          <w:t>‘“</w:t>
        </w:r>
      </w:hyperlink>
      <w:r w:rsidR="00461766" w:rsidRPr="00461766">
        <w:t>.</w:t>
      </w:r>
      <w:r w:rsidR="007916BD">
        <w:t>)</w:t>
      </w:r>
      <w:r w:rsidR="00400890">
        <w:t xml:space="preserve"> </w:t>
      </w:r>
      <w:r w:rsidR="00400890" w:rsidRPr="0041065A">
        <w:t xml:space="preserve">Außerdem sind vielen Befragten die Anschaffungs- und Betriebskosten </w:t>
      </w:r>
      <w:r w:rsidR="00541433">
        <w:t xml:space="preserve">von Klimaanlagen </w:t>
      </w:r>
      <w:r w:rsidR="00400890" w:rsidRPr="0041065A">
        <w:t>zu hoch (41 %).</w:t>
      </w:r>
    </w:p>
    <w:p w14:paraId="0D00DFEC" w14:textId="77777777" w:rsidR="000B3E4F" w:rsidRPr="00557730" w:rsidRDefault="000B3E4F" w:rsidP="000B3E4F">
      <w:pPr>
        <w:rPr>
          <w:b/>
          <w:bCs/>
        </w:rPr>
      </w:pPr>
      <w:r w:rsidRPr="00557730">
        <w:rPr>
          <w:b/>
          <w:bCs/>
        </w:rPr>
        <w:t>Methodik</w:t>
      </w:r>
    </w:p>
    <w:p w14:paraId="39AA48E0" w14:textId="5471510D" w:rsidR="00424BF0" w:rsidRPr="00557730" w:rsidRDefault="000B3E4F" w:rsidP="000B3E4F">
      <w:r w:rsidRPr="00557730">
        <w:lastRenderedPageBreak/>
        <w:t xml:space="preserve">Die Daten basieren auf einer Online-Umfrage der Innofact AG im Auftrag von Verivox, an der im Juni 2023 insgesamt 1.025 Personen im Alter von 18 bis 79 Jahren teilnahmen. </w:t>
      </w:r>
      <w:r w:rsidR="00264A47" w:rsidRPr="00557730">
        <w:t xml:space="preserve">Die Umfrage ist </w:t>
      </w:r>
      <w:r w:rsidR="003903DB">
        <w:t>„</w:t>
      </w:r>
      <w:r w:rsidR="00264A47" w:rsidRPr="00557730">
        <w:t>bevölkerungsrepräsentativ in Bezug auf Alter, Geschlecht und Bundeslandzugehörigkeit</w:t>
      </w:r>
      <w:r w:rsidR="003903DB">
        <w:t>“</w:t>
      </w:r>
      <w:r w:rsidR="00264A47" w:rsidRPr="00557730">
        <w:t>.</w:t>
      </w:r>
      <w:r w:rsidR="00CC5902">
        <w:t xml:space="preserve"> </w:t>
      </w:r>
      <w:r w:rsidR="00B56993">
        <w:t>Bei</w:t>
      </w:r>
      <w:r w:rsidR="008A1A2B">
        <w:t xml:space="preserve"> der</w:t>
      </w:r>
      <w:r w:rsidRPr="00557730">
        <w:t xml:space="preserve"> </w:t>
      </w:r>
      <w:r w:rsidR="00B56993">
        <w:t>Ermittlung</w:t>
      </w:r>
      <w:r w:rsidRPr="00557730">
        <w:t xml:space="preserve"> der </w:t>
      </w:r>
      <w:r w:rsidR="00B56993">
        <w:t xml:space="preserve">jährlichen </w:t>
      </w:r>
      <w:r w:rsidRPr="00557730">
        <w:t xml:space="preserve">Stromkosten wurden 350 Betriebsstunden </w:t>
      </w:r>
      <w:r w:rsidR="008A1A2B">
        <w:t>zugrunde gelegt</w:t>
      </w:r>
      <w:r w:rsidR="00CC5902">
        <w:t>, dies</w:t>
      </w:r>
      <w:r w:rsidRPr="00557730">
        <w:t xml:space="preserve"> entspricht den Angaben auf dem Energielabel für Split-Geräte. Der </w:t>
      </w:r>
      <w:r w:rsidR="006F5401">
        <w:t>angenommene</w:t>
      </w:r>
      <w:r w:rsidRPr="00557730">
        <w:t xml:space="preserve"> Strompreis </w:t>
      </w:r>
      <w:r w:rsidR="006F5401">
        <w:t>von</w:t>
      </w:r>
      <w:r w:rsidR="006F5401" w:rsidRPr="00557730">
        <w:t xml:space="preserve"> 39,94 Cent pro Kilowattstunde </w:t>
      </w:r>
      <w:r w:rsidR="007D7DBE">
        <w:t xml:space="preserve">wiederum </w:t>
      </w:r>
      <w:r w:rsidRPr="00557730">
        <w:t xml:space="preserve">entspricht </w:t>
      </w:r>
      <w:r w:rsidRPr="00DB0EBE">
        <w:t xml:space="preserve">dem Verivox-Verbraucherpreisindex Strom </w:t>
      </w:r>
      <w:r w:rsidR="006566FB">
        <w:t>vom</w:t>
      </w:r>
      <w:r w:rsidRPr="00DB0EBE">
        <w:t xml:space="preserve"> </w:t>
      </w:r>
      <w:r w:rsidRPr="00557730">
        <w:t>Juli 2023.</w:t>
      </w:r>
    </w:p>
    <w:p w14:paraId="08E64B21" w14:textId="77777777" w:rsidR="009C6F1A" w:rsidRPr="000B3E4F" w:rsidRDefault="009C6F1A" w:rsidP="00C2601C">
      <w:pPr>
        <w:rPr>
          <w:color w:val="FF0000"/>
        </w:rPr>
      </w:pPr>
    </w:p>
    <w:p w14:paraId="763A212A" w14:textId="77777777" w:rsidR="005D538F" w:rsidRPr="00A02E7B" w:rsidRDefault="005D538F" w:rsidP="005D538F">
      <w:pPr>
        <w:rPr>
          <w:rStyle w:val="eop"/>
          <w:rFonts w:cstheme="minorHAnsi"/>
          <w:color w:val="0563C1"/>
        </w:rPr>
      </w:pPr>
      <w:r w:rsidRPr="00A02E7B">
        <w:rPr>
          <w:rStyle w:val="normaltextrun"/>
          <w:rFonts w:cstheme="minorHAnsi"/>
          <w:color w:val="000000"/>
          <w:shd w:val="clear" w:color="auto" w:fill="FFFFFF"/>
        </w:rPr>
        <w:t xml:space="preserve">Dieser Beitrag ist ein Service des Kampagnenteams der „mission E“ in der Landesverwaltung NRW. Auf der Kampagnen-Website unter </w:t>
      </w:r>
      <w:hyperlink r:id="rId11" w:tgtFrame="_blank" w:history="1">
        <w:r w:rsidRPr="00A02E7B">
          <w:rPr>
            <w:rStyle w:val="normaltextrun"/>
            <w:rFonts w:cstheme="minorHAnsi"/>
            <w:color w:val="0563C1"/>
            <w:shd w:val="clear" w:color="auto" w:fill="FFFFFF"/>
          </w:rPr>
          <w:t>www.knlv-missionE.nrw</w:t>
        </w:r>
      </w:hyperlink>
      <w:r w:rsidRPr="00A02E7B">
        <w:rPr>
          <w:rStyle w:val="normaltextrun"/>
          <w:rFonts w:cstheme="minorHAnsi"/>
          <w:color w:val="000000"/>
          <w:shd w:val="clear" w:color="auto" w:fill="FFFFFF"/>
        </w:rPr>
        <w:t xml:space="preserve"> finden Sie weitere aktuelle </w:t>
      </w:r>
      <w:hyperlink r:id="rId12" w:tgtFrame="_blank" w:history="1">
        <w:r w:rsidRPr="00A02E7B">
          <w:rPr>
            <w:rStyle w:val="normaltextrun"/>
            <w:rFonts w:cstheme="minorHAnsi"/>
            <w:color w:val="0563C1"/>
            <w:shd w:val="clear" w:color="auto" w:fill="FFFFFF"/>
          </w:rPr>
          <w:t>Meldungen zu Energie- und Klimaschutzthemen sowie zur Kampagne</w:t>
        </w:r>
      </w:hyperlink>
      <w:r w:rsidRPr="00A02E7B">
        <w:rPr>
          <w:rStyle w:val="normaltextrun"/>
          <w:rFonts w:cstheme="minorHAnsi"/>
          <w:color w:val="0563C1"/>
          <w:shd w:val="clear" w:color="auto" w:fill="FFFFFF"/>
        </w:rPr>
        <w:t>. </w:t>
      </w:r>
      <w:r w:rsidRPr="00A02E7B">
        <w:rPr>
          <w:rStyle w:val="eop"/>
          <w:rFonts w:cstheme="minorHAnsi"/>
          <w:color w:val="0563C1"/>
        </w:rPr>
        <w:t> </w:t>
      </w:r>
    </w:p>
    <w:p w14:paraId="2B26E9E9" w14:textId="77777777" w:rsidR="005D538F" w:rsidRDefault="005D538F" w:rsidP="005D538F"/>
    <w:p w14:paraId="7FDC3735" w14:textId="2F1747B6" w:rsidR="00A02E7B" w:rsidRPr="005D538F" w:rsidRDefault="00DC4148" w:rsidP="005D538F">
      <w:pPr>
        <w:rPr>
          <w:rStyle w:val="eop"/>
          <w:color w:val="FF0000"/>
        </w:rPr>
      </w:pPr>
      <w:r w:rsidRPr="00DC4148">
        <w:t>Quelle</w:t>
      </w:r>
      <w:r w:rsidR="00F10D9E">
        <w:t>n</w:t>
      </w:r>
      <w:r w:rsidRPr="00DC4148">
        <w:t xml:space="preserve"> (siehe Link-Liste): </w:t>
      </w:r>
      <w:r w:rsidR="000E0A80" w:rsidRPr="000E0A80">
        <w:t>Verivox</w:t>
      </w:r>
      <w:r w:rsidR="00F10D9E">
        <w:t xml:space="preserve"> und Statista</w:t>
      </w:r>
    </w:p>
    <w:p w14:paraId="0C8F7272" w14:textId="77777777" w:rsidR="00A02E7B" w:rsidRPr="00A02E7B" w:rsidRDefault="00A02E7B" w:rsidP="00A02E7B">
      <w:pPr>
        <w:pStyle w:val="paragraph"/>
        <w:spacing w:before="0" w:beforeAutospacing="0" w:after="160" w:afterAutospacing="0" w:line="259" w:lineRule="auto"/>
        <w:textAlignment w:val="baseline"/>
        <w:rPr>
          <w:rStyle w:val="eop"/>
          <w:rFonts w:asciiTheme="minorHAnsi" w:hAnsiTheme="minorHAnsi" w:cstheme="minorHAnsi"/>
          <w:color w:val="0563C1"/>
          <w:sz w:val="22"/>
          <w:szCs w:val="22"/>
        </w:rPr>
      </w:pPr>
    </w:p>
    <w:p w14:paraId="7B09DDF1" w14:textId="3E91B6D6" w:rsidR="008728D4" w:rsidRPr="00A02E7B" w:rsidRDefault="008728D4" w:rsidP="00A02E7B">
      <w:pPr>
        <w:pStyle w:val="paragraph"/>
        <w:spacing w:before="0" w:beforeAutospacing="0" w:after="160" w:afterAutospacing="0" w:line="259" w:lineRule="auto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A02E7B">
        <w:rPr>
          <w:rFonts w:asciiTheme="minorHAnsi" w:hAnsiTheme="minorHAnsi" w:cstheme="minorHAnsi"/>
          <w:sz w:val="22"/>
          <w:szCs w:val="22"/>
          <w:lang w:val="en-US"/>
        </w:rPr>
        <w:t xml:space="preserve">Autor: </w:t>
      </w:r>
      <w:r w:rsidR="009C6F1A">
        <w:rPr>
          <w:rFonts w:asciiTheme="minorHAnsi" w:hAnsiTheme="minorHAnsi" w:cstheme="minorHAnsi"/>
          <w:sz w:val="22"/>
          <w:szCs w:val="22"/>
          <w:lang w:val="en-US"/>
        </w:rPr>
        <w:t>Tom Küster</w:t>
      </w:r>
      <w:r w:rsidR="00634A4D" w:rsidRPr="009C6F1A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634A4D" w:rsidRPr="00A02E7B">
        <w:rPr>
          <w:rFonts w:asciiTheme="minorHAnsi" w:hAnsiTheme="minorHAnsi" w:cstheme="minorHAnsi"/>
          <w:sz w:val="22"/>
          <w:szCs w:val="22"/>
          <w:lang w:val="en-US"/>
        </w:rPr>
        <w:t>(NRW.Energy4Climate)</w:t>
      </w:r>
    </w:p>
    <w:p w14:paraId="5C4EDBF5" w14:textId="77777777" w:rsidR="00690D5A" w:rsidRDefault="00690D5A" w:rsidP="008728D4"/>
    <w:p w14:paraId="5714DBFE" w14:textId="0361DC58" w:rsidR="0082114C" w:rsidRDefault="004C4F95" w:rsidP="008728D4">
      <w:r w:rsidRPr="00A533A7">
        <w:t>Link</w:t>
      </w:r>
      <w:r w:rsidR="001D0C63" w:rsidRPr="00A533A7">
        <w:t>s</w:t>
      </w:r>
    </w:p>
    <w:p w14:paraId="6662C120" w14:textId="34000908" w:rsidR="008917F4" w:rsidRDefault="00000000" w:rsidP="008728D4">
      <w:hyperlink r:id="rId13" w:history="1">
        <w:r w:rsidR="00C53FBF" w:rsidRPr="000C2369">
          <w:rPr>
            <w:rStyle w:val="Hyperlink"/>
          </w:rPr>
          <w:t xml:space="preserve">Pressemitteilung </w:t>
        </w:r>
        <w:r w:rsidR="00657689" w:rsidRPr="000C2369">
          <w:rPr>
            <w:rStyle w:val="Hyperlink"/>
          </w:rPr>
          <w:t>„</w:t>
        </w:r>
        <w:r w:rsidR="00517590" w:rsidRPr="000C2369">
          <w:rPr>
            <w:rStyle w:val="Hyperlink"/>
          </w:rPr>
          <w:t>13 Prozent der Deutschen nutzen eine Klimaanlage</w:t>
        </w:r>
        <w:r w:rsidR="00657689" w:rsidRPr="000C2369">
          <w:rPr>
            <w:rStyle w:val="Hyperlink"/>
          </w:rPr>
          <w:t xml:space="preserve">“ </w:t>
        </w:r>
        <w:r w:rsidR="00517590" w:rsidRPr="000C2369">
          <w:rPr>
            <w:rStyle w:val="Hyperlink"/>
          </w:rPr>
          <w:t xml:space="preserve">des Vergleichsportals Verivox </w:t>
        </w:r>
        <w:r w:rsidR="00AB120B" w:rsidRPr="000C2369">
          <w:rPr>
            <w:rStyle w:val="Hyperlink"/>
          </w:rPr>
          <w:t xml:space="preserve">vom </w:t>
        </w:r>
        <w:r w:rsidR="000A71B1" w:rsidRPr="000C2369">
          <w:rPr>
            <w:rStyle w:val="Hyperlink"/>
          </w:rPr>
          <w:t>10.07</w:t>
        </w:r>
        <w:r w:rsidR="00AB120B" w:rsidRPr="000C2369">
          <w:rPr>
            <w:rStyle w:val="Hyperlink"/>
          </w:rPr>
          <w:t>.2023</w:t>
        </w:r>
      </w:hyperlink>
    </w:p>
    <w:p w14:paraId="56625BFC" w14:textId="54BC6911" w:rsidR="00DB0EBE" w:rsidRDefault="00000000" w:rsidP="008728D4">
      <w:pPr>
        <w:rPr>
          <w:rStyle w:val="Hyperlink"/>
          <w:color w:val="auto"/>
          <w:u w:val="none"/>
        </w:rPr>
      </w:pPr>
      <w:hyperlink r:id="rId14" w:history="1">
        <w:r w:rsidR="00DB0EBE" w:rsidRPr="00557730">
          <w:rPr>
            <w:rStyle w:val="Hyperlink"/>
          </w:rPr>
          <w:t>Verivox-Verbraucherpreisindex Strom</w:t>
        </w:r>
      </w:hyperlink>
    </w:p>
    <w:p w14:paraId="043340A3" w14:textId="55D31897" w:rsidR="00DA439E" w:rsidRDefault="00000000" w:rsidP="008E37F6">
      <w:pPr>
        <w:rPr>
          <w:rStyle w:val="Hyperlink"/>
          <w:color w:val="auto"/>
          <w:u w:val="none"/>
        </w:rPr>
      </w:pPr>
      <w:hyperlink r:id="rId15" w:history="1">
        <w:r w:rsidR="00CB3696" w:rsidRPr="0040335E">
          <w:rPr>
            <w:rStyle w:val="Hyperlink"/>
          </w:rPr>
          <w:t>Matthias Janso</w:t>
        </w:r>
        <w:r w:rsidR="00EC7ACF" w:rsidRPr="0040335E">
          <w:rPr>
            <w:rStyle w:val="Hyperlink"/>
          </w:rPr>
          <w:t>n</w:t>
        </w:r>
        <w:r w:rsidR="00CB3696" w:rsidRPr="0040335E">
          <w:rPr>
            <w:rStyle w:val="Hyperlink"/>
          </w:rPr>
          <w:t>:</w:t>
        </w:r>
        <w:r w:rsidR="0084209E" w:rsidRPr="0040335E">
          <w:rPr>
            <w:rStyle w:val="Hyperlink"/>
          </w:rPr>
          <w:t xml:space="preserve"> Kühle Luft</w:t>
        </w:r>
        <w:r w:rsidR="00CB3696" w:rsidRPr="0040335E">
          <w:rPr>
            <w:rStyle w:val="Hyperlink"/>
          </w:rPr>
          <w:t>.</w:t>
        </w:r>
        <w:r w:rsidR="0084209E" w:rsidRPr="0040335E">
          <w:rPr>
            <w:rStyle w:val="Hyperlink"/>
          </w:rPr>
          <w:t xml:space="preserve"> </w:t>
        </w:r>
        <w:r w:rsidR="00EC7ACF" w:rsidRPr="0040335E">
          <w:rPr>
            <w:rStyle w:val="Hyperlink"/>
          </w:rPr>
          <w:t xml:space="preserve">Beitrag </w:t>
        </w:r>
        <w:r w:rsidR="0084209E" w:rsidRPr="0040335E">
          <w:rPr>
            <w:rStyle w:val="Hyperlink"/>
          </w:rPr>
          <w:t>vom 18.07.2019 auf der Website von Statista</w:t>
        </w:r>
      </w:hyperlink>
    </w:p>
    <w:p w14:paraId="7988580A" w14:textId="4627E970" w:rsidR="008E37F6" w:rsidRPr="001046A7" w:rsidRDefault="008E37F6" w:rsidP="008E37F6">
      <w:pPr>
        <w:rPr>
          <w:color w:val="FF0000"/>
        </w:rPr>
      </w:pPr>
      <w:r w:rsidRPr="001046A7">
        <w:rPr>
          <w:rStyle w:val="Hyperlink"/>
          <w:color w:val="auto"/>
          <w:u w:val="none"/>
        </w:rPr>
        <w:t xml:space="preserve">Bild </w:t>
      </w:r>
      <w:r>
        <w:rPr>
          <w:rStyle w:val="Hyperlink"/>
          <w:color w:val="auto"/>
          <w:u w:val="none"/>
        </w:rPr>
        <w:t>1</w:t>
      </w:r>
      <w:r w:rsidRPr="001046A7">
        <w:rPr>
          <w:rStyle w:val="Hyperlink"/>
          <w:color w:val="auto"/>
          <w:u w:val="none"/>
        </w:rPr>
        <w:t xml:space="preserve">: </w:t>
      </w:r>
      <w:hyperlink r:id="rId16" w:history="1">
        <w:r w:rsidRPr="00F21521">
          <w:rPr>
            <w:rStyle w:val="Hyperlink"/>
          </w:rPr>
          <w:t>Unsplash/Carlos Lindner</w:t>
        </w:r>
      </w:hyperlink>
    </w:p>
    <w:p w14:paraId="4C1590E1" w14:textId="333B3B64" w:rsidR="00616E56" w:rsidRDefault="000A71B1" w:rsidP="008728D4">
      <w:pPr>
        <w:rPr>
          <w:rStyle w:val="Hyperlink"/>
          <w:color w:val="FF0000"/>
          <w:u w:val="none"/>
        </w:rPr>
      </w:pPr>
      <w:r w:rsidRPr="001046A7">
        <w:rPr>
          <w:rStyle w:val="Hyperlink"/>
          <w:color w:val="auto"/>
          <w:u w:val="none"/>
        </w:rPr>
        <w:t>Bild</w:t>
      </w:r>
      <w:r w:rsidR="001046A7" w:rsidRPr="001046A7">
        <w:rPr>
          <w:rStyle w:val="Hyperlink"/>
          <w:color w:val="auto"/>
          <w:u w:val="none"/>
        </w:rPr>
        <w:t xml:space="preserve"> </w:t>
      </w:r>
      <w:r w:rsidR="008E37F6">
        <w:rPr>
          <w:rStyle w:val="Hyperlink"/>
          <w:color w:val="auto"/>
          <w:u w:val="none"/>
        </w:rPr>
        <w:t>2</w:t>
      </w:r>
      <w:r w:rsidRPr="001046A7">
        <w:rPr>
          <w:rStyle w:val="Hyperlink"/>
          <w:color w:val="auto"/>
          <w:u w:val="none"/>
        </w:rPr>
        <w:t xml:space="preserve">: </w:t>
      </w:r>
      <w:hyperlink r:id="rId17" w:history="1">
        <w:r w:rsidR="00174EEB" w:rsidRPr="00174EEB">
          <w:rPr>
            <w:rStyle w:val="Hyperlink"/>
          </w:rPr>
          <w:t>Unsplash/Kien Nguyen</w:t>
        </w:r>
      </w:hyperlink>
    </w:p>
    <w:sectPr w:rsidR="00616E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E33"/>
    <w:multiLevelType w:val="hybridMultilevel"/>
    <w:tmpl w:val="791EE7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E7611"/>
    <w:multiLevelType w:val="hybridMultilevel"/>
    <w:tmpl w:val="81BA4B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515DF"/>
    <w:multiLevelType w:val="hybridMultilevel"/>
    <w:tmpl w:val="71287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FF6402"/>
    <w:multiLevelType w:val="hybridMultilevel"/>
    <w:tmpl w:val="F24C1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43B4D"/>
    <w:multiLevelType w:val="hybridMultilevel"/>
    <w:tmpl w:val="7B3E7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635213">
    <w:abstractNumId w:val="3"/>
  </w:num>
  <w:num w:numId="2" w16cid:durableId="1908374838">
    <w:abstractNumId w:val="1"/>
  </w:num>
  <w:num w:numId="3" w16cid:durableId="1546523705">
    <w:abstractNumId w:val="0"/>
  </w:num>
  <w:num w:numId="4" w16cid:durableId="1288466168">
    <w:abstractNumId w:val="4"/>
  </w:num>
  <w:num w:numId="5" w16cid:durableId="2802335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8D4"/>
    <w:rsid w:val="00011E4E"/>
    <w:rsid w:val="00012B24"/>
    <w:rsid w:val="00021308"/>
    <w:rsid w:val="000257A1"/>
    <w:rsid w:val="00034C80"/>
    <w:rsid w:val="00040DDF"/>
    <w:rsid w:val="0004318D"/>
    <w:rsid w:val="000455CC"/>
    <w:rsid w:val="0006113D"/>
    <w:rsid w:val="00061E14"/>
    <w:rsid w:val="00064744"/>
    <w:rsid w:val="00080A48"/>
    <w:rsid w:val="00081190"/>
    <w:rsid w:val="00083696"/>
    <w:rsid w:val="00083B93"/>
    <w:rsid w:val="00094C79"/>
    <w:rsid w:val="00097122"/>
    <w:rsid w:val="000A271F"/>
    <w:rsid w:val="000A3635"/>
    <w:rsid w:val="000A71B1"/>
    <w:rsid w:val="000B24F2"/>
    <w:rsid w:val="000B3E4F"/>
    <w:rsid w:val="000B582E"/>
    <w:rsid w:val="000B6E14"/>
    <w:rsid w:val="000C2369"/>
    <w:rsid w:val="000C25FC"/>
    <w:rsid w:val="000C455E"/>
    <w:rsid w:val="000C74F3"/>
    <w:rsid w:val="000E0A80"/>
    <w:rsid w:val="001040ED"/>
    <w:rsid w:val="001046A7"/>
    <w:rsid w:val="001241A4"/>
    <w:rsid w:val="001337D3"/>
    <w:rsid w:val="00137375"/>
    <w:rsid w:val="00144862"/>
    <w:rsid w:val="001466C5"/>
    <w:rsid w:val="0015121E"/>
    <w:rsid w:val="00152480"/>
    <w:rsid w:val="00160B2D"/>
    <w:rsid w:val="00174EEB"/>
    <w:rsid w:val="0019287D"/>
    <w:rsid w:val="00195FC1"/>
    <w:rsid w:val="001A0423"/>
    <w:rsid w:val="001B1E89"/>
    <w:rsid w:val="001B60FB"/>
    <w:rsid w:val="001B6747"/>
    <w:rsid w:val="001B6CC9"/>
    <w:rsid w:val="001C4D28"/>
    <w:rsid w:val="001D0C63"/>
    <w:rsid w:val="001D289C"/>
    <w:rsid w:val="00202097"/>
    <w:rsid w:val="00204A24"/>
    <w:rsid w:val="002059ED"/>
    <w:rsid w:val="0021772E"/>
    <w:rsid w:val="0023561D"/>
    <w:rsid w:val="00241C70"/>
    <w:rsid w:val="00247AC4"/>
    <w:rsid w:val="00261D5F"/>
    <w:rsid w:val="00262E7B"/>
    <w:rsid w:val="00264A47"/>
    <w:rsid w:val="00264DCC"/>
    <w:rsid w:val="00267183"/>
    <w:rsid w:val="00275FDC"/>
    <w:rsid w:val="0028208A"/>
    <w:rsid w:val="00284D9D"/>
    <w:rsid w:val="002879E3"/>
    <w:rsid w:val="00295ABA"/>
    <w:rsid w:val="002A07BD"/>
    <w:rsid w:val="002B64EF"/>
    <w:rsid w:val="002C3E56"/>
    <w:rsid w:val="002C5C46"/>
    <w:rsid w:val="002D0486"/>
    <w:rsid w:val="002D64DD"/>
    <w:rsid w:val="002E3D97"/>
    <w:rsid w:val="0030637E"/>
    <w:rsid w:val="0031736C"/>
    <w:rsid w:val="00325DE9"/>
    <w:rsid w:val="003265A8"/>
    <w:rsid w:val="00340855"/>
    <w:rsid w:val="003457A0"/>
    <w:rsid w:val="0034601D"/>
    <w:rsid w:val="00372720"/>
    <w:rsid w:val="00383F3F"/>
    <w:rsid w:val="003903DB"/>
    <w:rsid w:val="00397035"/>
    <w:rsid w:val="003A7CE2"/>
    <w:rsid w:val="003A7D7A"/>
    <w:rsid w:val="003D4595"/>
    <w:rsid w:val="003E3F81"/>
    <w:rsid w:val="003E79B4"/>
    <w:rsid w:val="003F48D0"/>
    <w:rsid w:val="003F71AC"/>
    <w:rsid w:val="00400890"/>
    <w:rsid w:val="0040335E"/>
    <w:rsid w:val="0041065A"/>
    <w:rsid w:val="00417352"/>
    <w:rsid w:val="00424BF0"/>
    <w:rsid w:val="004349CC"/>
    <w:rsid w:val="00444575"/>
    <w:rsid w:val="00445CF1"/>
    <w:rsid w:val="00461766"/>
    <w:rsid w:val="00462A2C"/>
    <w:rsid w:val="0046788B"/>
    <w:rsid w:val="00474630"/>
    <w:rsid w:val="00476034"/>
    <w:rsid w:val="00477C61"/>
    <w:rsid w:val="0048262B"/>
    <w:rsid w:val="00493737"/>
    <w:rsid w:val="00495BA4"/>
    <w:rsid w:val="004A704B"/>
    <w:rsid w:val="004B061A"/>
    <w:rsid w:val="004B0C5A"/>
    <w:rsid w:val="004C0E7D"/>
    <w:rsid w:val="004C4F95"/>
    <w:rsid w:val="004D64BF"/>
    <w:rsid w:val="004E725A"/>
    <w:rsid w:val="00502E28"/>
    <w:rsid w:val="00513F96"/>
    <w:rsid w:val="00515F8C"/>
    <w:rsid w:val="00517590"/>
    <w:rsid w:val="00526690"/>
    <w:rsid w:val="00541433"/>
    <w:rsid w:val="00542311"/>
    <w:rsid w:val="005454A1"/>
    <w:rsid w:val="00553B37"/>
    <w:rsid w:val="00557730"/>
    <w:rsid w:val="005616FE"/>
    <w:rsid w:val="005628ED"/>
    <w:rsid w:val="00575B04"/>
    <w:rsid w:val="005801FA"/>
    <w:rsid w:val="00583CE2"/>
    <w:rsid w:val="005949C2"/>
    <w:rsid w:val="005A5C8C"/>
    <w:rsid w:val="005B2A4B"/>
    <w:rsid w:val="005D538F"/>
    <w:rsid w:val="005F3076"/>
    <w:rsid w:val="00604ECD"/>
    <w:rsid w:val="00611DD3"/>
    <w:rsid w:val="00616E56"/>
    <w:rsid w:val="00617CF3"/>
    <w:rsid w:val="00624139"/>
    <w:rsid w:val="00627524"/>
    <w:rsid w:val="00633370"/>
    <w:rsid w:val="00633537"/>
    <w:rsid w:val="00634A4D"/>
    <w:rsid w:val="00640953"/>
    <w:rsid w:val="00656513"/>
    <w:rsid w:val="006566FB"/>
    <w:rsid w:val="00657689"/>
    <w:rsid w:val="00663099"/>
    <w:rsid w:val="00664E16"/>
    <w:rsid w:val="0067098D"/>
    <w:rsid w:val="006816D4"/>
    <w:rsid w:val="00681C6A"/>
    <w:rsid w:val="00686F00"/>
    <w:rsid w:val="00690D5A"/>
    <w:rsid w:val="006911DF"/>
    <w:rsid w:val="00692F36"/>
    <w:rsid w:val="006A3271"/>
    <w:rsid w:val="006A5190"/>
    <w:rsid w:val="006A71CE"/>
    <w:rsid w:val="006B5300"/>
    <w:rsid w:val="006D2792"/>
    <w:rsid w:val="006D5D8E"/>
    <w:rsid w:val="006D6916"/>
    <w:rsid w:val="006E3E69"/>
    <w:rsid w:val="006F5401"/>
    <w:rsid w:val="006F72FD"/>
    <w:rsid w:val="007011DD"/>
    <w:rsid w:val="00717C82"/>
    <w:rsid w:val="00720871"/>
    <w:rsid w:val="00720D80"/>
    <w:rsid w:val="00742BF6"/>
    <w:rsid w:val="007436C6"/>
    <w:rsid w:val="00766DAF"/>
    <w:rsid w:val="00773CD0"/>
    <w:rsid w:val="00785805"/>
    <w:rsid w:val="007916BD"/>
    <w:rsid w:val="00794CA0"/>
    <w:rsid w:val="007D3091"/>
    <w:rsid w:val="007D4E3D"/>
    <w:rsid w:val="007D7DBE"/>
    <w:rsid w:val="007E5188"/>
    <w:rsid w:val="007E65F2"/>
    <w:rsid w:val="007E6E35"/>
    <w:rsid w:val="007F5F67"/>
    <w:rsid w:val="0080199C"/>
    <w:rsid w:val="00802B8B"/>
    <w:rsid w:val="008128BF"/>
    <w:rsid w:val="0082114C"/>
    <w:rsid w:val="00827D18"/>
    <w:rsid w:val="00833A17"/>
    <w:rsid w:val="00840C05"/>
    <w:rsid w:val="0084209E"/>
    <w:rsid w:val="008437DD"/>
    <w:rsid w:val="008728D4"/>
    <w:rsid w:val="00874B0C"/>
    <w:rsid w:val="00875734"/>
    <w:rsid w:val="0088110E"/>
    <w:rsid w:val="00883D27"/>
    <w:rsid w:val="008917F4"/>
    <w:rsid w:val="008A1A2B"/>
    <w:rsid w:val="008B7E4A"/>
    <w:rsid w:val="008C3DA9"/>
    <w:rsid w:val="008E37F6"/>
    <w:rsid w:val="008F018A"/>
    <w:rsid w:val="00905A1C"/>
    <w:rsid w:val="0091248C"/>
    <w:rsid w:val="00924C81"/>
    <w:rsid w:val="0092527A"/>
    <w:rsid w:val="0093434F"/>
    <w:rsid w:val="00935C11"/>
    <w:rsid w:val="00946F4E"/>
    <w:rsid w:val="009630FE"/>
    <w:rsid w:val="00970895"/>
    <w:rsid w:val="009751EA"/>
    <w:rsid w:val="00977D7D"/>
    <w:rsid w:val="009901F5"/>
    <w:rsid w:val="009944B6"/>
    <w:rsid w:val="009B0518"/>
    <w:rsid w:val="009C55E6"/>
    <w:rsid w:val="009C597F"/>
    <w:rsid w:val="009C5E92"/>
    <w:rsid w:val="009C6F1A"/>
    <w:rsid w:val="009D717C"/>
    <w:rsid w:val="009F00E1"/>
    <w:rsid w:val="009F5AC8"/>
    <w:rsid w:val="00A02E7B"/>
    <w:rsid w:val="00A13E32"/>
    <w:rsid w:val="00A21144"/>
    <w:rsid w:val="00A26D1D"/>
    <w:rsid w:val="00A27C1E"/>
    <w:rsid w:val="00A317C0"/>
    <w:rsid w:val="00A35704"/>
    <w:rsid w:val="00A533A7"/>
    <w:rsid w:val="00A564E5"/>
    <w:rsid w:val="00A6402C"/>
    <w:rsid w:val="00A7433B"/>
    <w:rsid w:val="00A82130"/>
    <w:rsid w:val="00A95726"/>
    <w:rsid w:val="00AB120B"/>
    <w:rsid w:val="00AB1F32"/>
    <w:rsid w:val="00AC18BC"/>
    <w:rsid w:val="00AC3DBA"/>
    <w:rsid w:val="00AC414F"/>
    <w:rsid w:val="00AD7C88"/>
    <w:rsid w:val="00AF02C2"/>
    <w:rsid w:val="00AF2A31"/>
    <w:rsid w:val="00AF3D7C"/>
    <w:rsid w:val="00B00318"/>
    <w:rsid w:val="00B00516"/>
    <w:rsid w:val="00B00FB9"/>
    <w:rsid w:val="00B07E1A"/>
    <w:rsid w:val="00B2366F"/>
    <w:rsid w:val="00B37904"/>
    <w:rsid w:val="00B454EE"/>
    <w:rsid w:val="00B56993"/>
    <w:rsid w:val="00B6140E"/>
    <w:rsid w:val="00B66258"/>
    <w:rsid w:val="00B76198"/>
    <w:rsid w:val="00B800F3"/>
    <w:rsid w:val="00BA74CE"/>
    <w:rsid w:val="00BA7B29"/>
    <w:rsid w:val="00BB027C"/>
    <w:rsid w:val="00BB1169"/>
    <w:rsid w:val="00BC57C8"/>
    <w:rsid w:val="00BD2C18"/>
    <w:rsid w:val="00BE0CCC"/>
    <w:rsid w:val="00BE1DC2"/>
    <w:rsid w:val="00BF7AF4"/>
    <w:rsid w:val="00C036C6"/>
    <w:rsid w:val="00C07926"/>
    <w:rsid w:val="00C1225D"/>
    <w:rsid w:val="00C24115"/>
    <w:rsid w:val="00C2601C"/>
    <w:rsid w:val="00C34CB2"/>
    <w:rsid w:val="00C37930"/>
    <w:rsid w:val="00C4438F"/>
    <w:rsid w:val="00C53FBF"/>
    <w:rsid w:val="00C554D9"/>
    <w:rsid w:val="00C65A35"/>
    <w:rsid w:val="00C7303F"/>
    <w:rsid w:val="00C757D0"/>
    <w:rsid w:val="00C83B4D"/>
    <w:rsid w:val="00C92D32"/>
    <w:rsid w:val="00C93D1D"/>
    <w:rsid w:val="00CA32D8"/>
    <w:rsid w:val="00CB0873"/>
    <w:rsid w:val="00CB3696"/>
    <w:rsid w:val="00CB4AD4"/>
    <w:rsid w:val="00CC2B75"/>
    <w:rsid w:val="00CC5902"/>
    <w:rsid w:val="00CD71C6"/>
    <w:rsid w:val="00CF733C"/>
    <w:rsid w:val="00D001CB"/>
    <w:rsid w:val="00D023DD"/>
    <w:rsid w:val="00D073E6"/>
    <w:rsid w:val="00D17A56"/>
    <w:rsid w:val="00D42C57"/>
    <w:rsid w:val="00D509AE"/>
    <w:rsid w:val="00D560DA"/>
    <w:rsid w:val="00D62FE4"/>
    <w:rsid w:val="00D842F1"/>
    <w:rsid w:val="00D87813"/>
    <w:rsid w:val="00D93C17"/>
    <w:rsid w:val="00D96BC6"/>
    <w:rsid w:val="00DA0767"/>
    <w:rsid w:val="00DA2B3A"/>
    <w:rsid w:val="00DA439E"/>
    <w:rsid w:val="00DA7AAA"/>
    <w:rsid w:val="00DB0EBE"/>
    <w:rsid w:val="00DB374E"/>
    <w:rsid w:val="00DC4148"/>
    <w:rsid w:val="00DD6220"/>
    <w:rsid w:val="00DD76A4"/>
    <w:rsid w:val="00DE5EC9"/>
    <w:rsid w:val="00E16D9A"/>
    <w:rsid w:val="00E21622"/>
    <w:rsid w:val="00E24F4B"/>
    <w:rsid w:val="00E34905"/>
    <w:rsid w:val="00E35C33"/>
    <w:rsid w:val="00E40B9F"/>
    <w:rsid w:val="00E439D4"/>
    <w:rsid w:val="00E52997"/>
    <w:rsid w:val="00E55AA4"/>
    <w:rsid w:val="00E64D1F"/>
    <w:rsid w:val="00E70A11"/>
    <w:rsid w:val="00E759C8"/>
    <w:rsid w:val="00E85252"/>
    <w:rsid w:val="00E86911"/>
    <w:rsid w:val="00E938A9"/>
    <w:rsid w:val="00E93F9F"/>
    <w:rsid w:val="00E94963"/>
    <w:rsid w:val="00EA1636"/>
    <w:rsid w:val="00EA1EA0"/>
    <w:rsid w:val="00EA6BF3"/>
    <w:rsid w:val="00EC0410"/>
    <w:rsid w:val="00EC1469"/>
    <w:rsid w:val="00EC2458"/>
    <w:rsid w:val="00EC7816"/>
    <w:rsid w:val="00EC7ACF"/>
    <w:rsid w:val="00EE23A1"/>
    <w:rsid w:val="00F04C4F"/>
    <w:rsid w:val="00F05E9B"/>
    <w:rsid w:val="00F060B3"/>
    <w:rsid w:val="00F10D9E"/>
    <w:rsid w:val="00F13A9E"/>
    <w:rsid w:val="00F17AF9"/>
    <w:rsid w:val="00F21521"/>
    <w:rsid w:val="00F220CE"/>
    <w:rsid w:val="00F25ABE"/>
    <w:rsid w:val="00F31F07"/>
    <w:rsid w:val="00F336FE"/>
    <w:rsid w:val="00F43398"/>
    <w:rsid w:val="00F737A4"/>
    <w:rsid w:val="00F83A8A"/>
    <w:rsid w:val="00F850A2"/>
    <w:rsid w:val="00F90D35"/>
    <w:rsid w:val="00FA6961"/>
    <w:rsid w:val="00FB2DFB"/>
    <w:rsid w:val="00FB4BE9"/>
    <w:rsid w:val="00FB6F5F"/>
    <w:rsid w:val="00FC11DF"/>
    <w:rsid w:val="00FC2C98"/>
    <w:rsid w:val="00FD0FDB"/>
    <w:rsid w:val="00FD65CA"/>
    <w:rsid w:val="00FE7E24"/>
    <w:rsid w:val="00FF6521"/>
    <w:rsid w:val="00FF7149"/>
    <w:rsid w:val="00FF7D25"/>
    <w:rsid w:val="0AB9AB41"/>
    <w:rsid w:val="0F5530BC"/>
    <w:rsid w:val="3539D935"/>
    <w:rsid w:val="60384097"/>
    <w:rsid w:val="6A8FE749"/>
    <w:rsid w:val="6C5A5278"/>
    <w:rsid w:val="73D327B1"/>
    <w:rsid w:val="7682D3CE"/>
    <w:rsid w:val="7A58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B9540"/>
  <w15:chartTrackingRefBased/>
  <w15:docId w15:val="{20B40F1F-0026-4009-8ACB-C01072CA8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728D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28D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D459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A564E5"/>
    <w:rPr>
      <w:color w:val="954F72" w:themeColor="followedHyperlink"/>
      <w:u w:val="single"/>
    </w:rPr>
  </w:style>
  <w:style w:type="paragraph" w:customStyle="1" w:styleId="paragraph">
    <w:name w:val="paragraph"/>
    <w:basedOn w:val="Standard"/>
    <w:rsid w:val="00A0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A02E7B"/>
  </w:style>
  <w:style w:type="character" w:customStyle="1" w:styleId="eop">
    <w:name w:val="eop"/>
    <w:basedOn w:val="Absatz-Standardschriftart"/>
    <w:rsid w:val="00A02E7B"/>
  </w:style>
  <w:style w:type="paragraph" w:styleId="berarbeitung">
    <w:name w:val="Revision"/>
    <w:hidden/>
    <w:uiPriority w:val="99"/>
    <w:semiHidden/>
    <w:rsid w:val="00C241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verivox.de/presse/13-prozent-der-deutschen-nutzen-eine-klimaanlage-1120301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knlv-missione.nrw/uebersicht-blogbeitraege" TargetMode="External"/><Relationship Id="rId17" Type="http://schemas.openxmlformats.org/officeDocument/2006/relationships/hyperlink" Target="https://unsplash.com/de/fotos/994AH40vmV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nsplash.com/de/fotos/53wcYH4IOi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knlv-missione.nrw/" TargetMode="External"/><Relationship Id="rId5" Type="http://schemas.openxmlformats.org/officeDocument/2006/relationships/styles" Target="styles.xml"/><Relationship Id="rId15" Type="http://schemas.openxmlformats.org/officeDocument/2006/relationships/hyperlink" Target="https://de.statista.com/infografik/18722/energieverbrauch-von-klimaanlagen/" TargetMode="External"/><Relationship Id="rId10" Type="http://schemas.openxmlformats.org/officeDocument/2006/relationships/hyperlink" Target="https://www.knlv-missione.nrw/blog/energiethemen/dossier-hitzeschutz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www.verivox.de/strom/verbraucherpreisindex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c921fc-5265-4712-9771-3ce585f8731f">
      <Terms xmlns="http://schemas.microsoft.com/office/infopath/2007/PartnerControls"/>
    </lcf76f155ced4ddcb4097134ff3c332f>
    <TaxCatchAll xmlns="374a188e-e232-47ef-af41-d10b99a597d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038F634344CF4C83AFCA7BB94A6ECF" ma:contentTypeVersion="15" ma:contentTypeDescription="Ein neues Dokument erstellen." ma:contentTypeScope="" ma:versionID="3d8bf92c2c005076d1a01f09db7a556d">
  <xsd:schema xmlns:xsd="http://www.w3.org/2001/XMLSchema" xmlns:xs="http://www.w3.org/2001/XMLSchema" xmlns:p="http://schemas.microsoft.com/office/2006/metadata/properties" xmlns:ns2="15c921fc-5265-4712-9771-3ce585f8731f" xmlns:ns3="374a188e-e232-47ef-af41-d10b99a597df" targetNamespace="http://schemas.microsoft.com/office/2006/metadata/properties" ma:root="true" ma:fieldsID="fcd6723c7eca07aaefb192d162b33ed5" ns2:_="" ns3:_="">
    <xsd:import namespace="15c921fc-5265-4712-9771-3ce585f8731f"/>
    <xsd:import namespace="374a188e-e232-47ef-af41-d10b99a597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921fc-5265-4712-9771-3ce585f8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d8b417f3-37f0-4a37-868e-e10c5aaa2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a188e-e232-47ef-af41-d10b99a597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eb7f091-01d3-4d42-b5b7-db442db63b5e}" ma:internalName="TaxCatchAll" ma:showField="CatchAllData" ma:web="374a188e-e232-47ef-af41-d10b99a597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FC12C-464C-41B1-99D8-DDDB1206AAD2}">
  <ds:schemaRefs>
    <ds:schemaRef ds:uri="http://schemas.microsoft.com/office/2006/metadata/properties"/>
    <ds:schemaRef ds:uri="http://schemas.microsoft.com/office/infopath/2007/PartnerControls"/>
    <ds:schemaRef ds:uri="15c921fc-5265-4712-9771-3ce585f8731f"/>
    <ds:schemaRef ds:uri="374a188e-e232-47ef-af41-d10b99a597df"/>
  </ds:schemaRefs>
</ds:datastoreItem>
</file>

<file path=customXml/itemProps2.xml><?xml version="1.0" encoding="utf-8"?>
<ds:datastoreItem xmlns:ds="http://schemas.openxmlformats.org/officeDocument/2006/customXml" ds:itemID="{103C4E37-A261-49CA-B549-864CEC113F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4469A7-757C-4808-A467-C1E483334D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921fc-5265-4712-9771-3ce585f8731f"/>
    <ds:schemaRef ds:uri="374a188e-e232-47ef-af41-d10b99a597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663</Words>
  <Characters>4181</Characters>
  <Application>Microsoft Office Word</Application>
  <DocSecurity>0</DocSecurity>
  <Lines>34</Lines>
  <Paragraphs>9</Paragraphs>
  <ScaleCrop>false</ScaleCrop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Küster</dc:creator>
  <cp:keywords/>
  <dc:description/>
  <cp:lastModifiedBy>Tom Küster</cp:lastModifiedBy>
  <cp:revision>4</cp:revision>
  <dcterms:created xsi:type="dcterms:W3CDTF">2023-08-17T13:08:00Z</dcterms:created>
  <dcterms:modified xsi:type="dcterms:W3CDTF">2023-08-17T13:10:00Z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0x0101007E038F634344CF4C83AFCA7BB94A6ECF</vt:lpwstr>
  </property>
  <property fmtid="{D5CDD505-2E9C-101B-9397-08002B2CF9AE}" pid="3" name="MediaServiceImageTags">
    <vt:lpwstr/>
  </property>
</Properties>
</file>