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591B" w14:textId="4DD6210C" w:rsidR="00C92D32" w:rsidRPr="001A65FB" w:rsidRDefault="00F27E7E">
      <w:pPr>
        <w:rPr>
          <w:i/>
          <w:iCs/>
        </w:rPr>
      </w:pPr>
      <w:r>
        <w:rPr>
          <w:i/>
          <w:iCs/>
        </w:rPr>
        <w:t>8</w:t>
      </w:r>
      <w:r w:rsidR="007D3091" w:rsidRPr="001A65FB">
        <w:rPr>
          <w:i/>
          <w:iCs/>
        </w:rPr>
        <w:t xml:space="preserve">. </w:t>
      </w:r>
      <w:r w:rsidR="00D17B6C">
        <w:rPr>
          <w:i/>
          <w:iCs/>
        </w:rPr>
        <w:t>Januar</w:t>
      </w:r>
      <w:r w:rsidR="00C92D32" w:rsidRPr="001A65FB">
        <w:rPr>
          <w:i/>
          <w:iCs/>
        </w:rPr>
        <w:t xml:space="preserve"> 202</w:t>
      </w:r>
      <w:r w:rsidR="006F47DF" w:rsidRPr="001A65FB">
        <w:rPr>
          <w:i/>
          <w:iCs/>
        </w:rPr>
        <w:t>6</w:t>
      </w:r>
    </w:p>
    <w:p w14:paraId="2D1850B1" w14:textId="790FA1D0" w:rsidR="00AC3DBA" w:rsidRPr="00640385" w:rsidRDefault="00CD2587" w:rsidP="004D64BF">
      <w:pPr>
        <w:rPr>
          <w:b/>
          <w:bCs/>
          <w:sz w:val="28"/>
          <w:szCs w:val="28"/>
        </w:rPr>
      </w:pPr>
      <w:r w:rsidRPr="00640385">
        <w:rPr>
          <w:b/>
          <w:bCs/>
          <w:sz w:val="28"/>
          <w:szCs w:val="28"/>
        </w:rPr>
        <w:t xml:space="preserve">Konsumausgaben der </w:t>
      </w:r>
      <w:r w:rsidR="00640385" w:rsidRPr="00640385">
        <w:rPr>
          <w:b/>
          <w:bCs/>
          <w:sz w:val="28"/>
          <w:szCs w:val="28"/>
        </w:rPr>
        <w:t>Privath</w:t>
      </w:r>
      <w:r w:rsidRPr="00640385">
        <w:rPr>
          <w:b/>
          <w:bCs/>
          <w:sz w:val="28"/>
          <w:szCs w:val="28"/>
        </w:rPr>
        <w:t>aushalte</w:t>
      </w:r>
      <w:r w:rsidR="00350A07" w:rsidRPr="00640385">
        <w:rPr>
          <w:b/>
          <w:bCs/>
          <w:sz w:val="28"/>
          <w:szCs w:val="28"/>
        </w:rPr>
        <w:t>: 49 % für Wohnen, Energie und Verkehr</w:t>
      </w:r>
    </w:p>
    <w:p w14:paraId="7059583F" w14:textId="33BD5FE1" w:rsidR="00BD7A78" w:rsidRDefault="00BD7A78" w:rsidP="008E0A31">
      <w:r>
        <w:br/>
      </w:r>
      <w:r>
        <w:rPr>
          <w:noProof/>
        </w:rPr>
        <w:drawing>
          <wp:inline distT="0" distB="0" distL="0" distR="0" wp14:anchorId="0314073E" wp14:editId="5C1D6024">
            <wp:extent cx="5760720" cy="3138170"/>
            <wp:effectExtent l="0" t="0" r="0" b="5080"/>
            <wp:docPr id="805904485" name="Grafik 1" descr="Ein Bild, das Einkaufswag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04485" name="Grafik 1" descr="Ein Bild, das Einkaufswag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615FAD2" w14:textId="1B299A08" w:rsidR="0046777A" w:rsidRDefault="000020AE" w:rsidP="008E0A31">
      <w:r w:rsidRPr="009D4041">
        <w:t xml:space="preserve">Wie </w:t>
      </w:r>
      <w:r w:rsidRPr="0046777A">
        <w:t xml:space="preserve">das Statistische Bundesamt mitteilt, </w:t>
      </w:r>
      <w:r w:rsidR="005227E2" w:rsidRPr="0046777A">
        <w:t xml:space="preserve">betrugen die Konsumausgaben eines Durchschnittshaushalts in Deutschland im Jahr 2023 monatlich 3.032 </w:t>
      </w:r>
      <w:r w:rsidR="005227E2" w:rsidRPr="00386BE6">
        <w:t xml:space="preserve">Euro. </w:t>
      </w:r>
      <w:r w:rsidR="0046777A" w:rsidRPr="00386BE6">
        <w:t xml:space="preserve">Zu den privaten Konsumausgaben, die oft auch als Lebenshaltungskosten bezeichnet werden, zählen </w:t>
      </w:r>
      <w:r w:rsidR="009D1ABA">
        <w:t xml:space="preserve">die </w:t>
      </w:r>
      <w:r w:rsidR="0046777A" w:rsidRPr="00386BE6">
        <w:t xml:space="preserve">Ausgaben für </w:t>
      </w:r>
      <w:r w:rsidR="00386BE6" w:rsidRPr="00386BE6">
        <w:t xml:space="preserve">Wohnen, Energie, </w:t>
      </w:r>
      <w:r w:rsidR="0046777A" w:rsidRPr="00386BE6">
        <w:t xml:space="preserve">Lebensmittel, </w:t>
      </w:r>
      <w:r w:rsidR="00386BE6" w:rsidRPr="00386BE6">
        <w:t xml:space="preserve">Mobilität, </w:t>
      </w:r>
      <w:r w:rsidR="0046777A" w:rsidRPr="00386BE6">
        <w:t>Bekleidung, Kommunikation, Freizeit, Gaststätten und Unterkünfte, Innenausstattung, Gesundheit</w:t>
      </w:r>
      <w:r w:rsidR="00C30448">
        <w:t xml:space="preserve"> und</w:t>
      </w:r>
      <w:r w:rsidR="0046777A" w:rsidRPr="00386BE6">
        <w:t xml:space="preserve"> Bildung</w:t>
      </w:r>
      <w:r w:rsidR="00C30448">
        <w:t xml:space="preserve"> </w:t>
      </w:r>
      <w:r w:rsidR="0046777A" w:rsidRPr="00386BE6">
        <w:t>sowie andere Waren und Dienstleistungen.</w:t>
      </w:r>
    </w:p>
    <w:p w14:paraId="746D8392" w14:textId="764AA9A0" w:rsidR="00CF6511" w:rsidRPr="00E51106" w:rsidRDefault="00C80A87" w:rsidP="008E0A31">
      <w:pPr>
        <w:rPr>
          <w:b/>
          <w:bCs/>
        </w:rPr>
      </w:pPr>
      <w:r>
        <w:rPr>
          <w:b/>
          <w:bCs/>
        </w:rPr>
        <w:t>„</w:t>
      </w:r>
      <w:r w:rsidR="00E51106" w:rsidRPr="00E51106">
        <w:rPr>
          <w:b/>
          <w:bCs/>
        </w:rPr>
        <w:t>Wohnen und Energie</w:t>
      </w:r>
      <w:r>
        <w:rPr>
          <w:b/>
          <w:bCs/>
        </w:rPr>
        <w:t>“</w:t>
      </w:r>
      <w:r w:rsidR="00E51106" w:rsidRPr="00E51106">
        <w:rPr>
          <w:b/>
          <w:bCs/>
        </w:rPr>
        <w:t xml:space="preserve"> größter Ausgabenposten</w:t>
      </w:r>
    </w:p>
    <w:p w14:paraId="1DBE4D2C" w14:textId="77777777" w:rsidR="00ED5989" w:rsidRDefault="00F21E7E" w:rsidP="008E0A31">
      <w:r>
        <w:t>D</w:t>
      </w:r>
      <w:r w:rsidR="00771857">
        <w:t>abei belegt d</w:t>
      </w:r>
      <w:r w:rsidR="000020AE" w:rsidRPr="000020AE">
        <w:t xml:space="preserve">er für </w:t>
      </w:r>
      <w:r w:rsidR="00FD0B0F">
        <w:t>den Bereich „</w:t>
      </w:r>
      <w:r w:rsidR="000020AE" w:rsidRPr="000020AE">
        <w:t>Wohnen und Energie</w:t>
      </w:r>
      <w:r w:rsidR="00FD0B0F">
        <w:t>“</w:t>
      </w:r>
      <w:r w:rsidR="000020AE" w:rsidRPr="000020AE">
        <w:t xml:space="preserve"> aufgewendete A</w:t>
      </w:r>
      <w:r w:rsidR="00CD2416">
        <w:t>usgabena</w:t>
      </w:r>
      <w:r w:rsidR="000020AE" w:rsidRPr="000020AE">
        <w:t xml:space="preserve">nteil </w:t>
      </w:r>
      <w:r w:rsidR="00F76870">
        <w:t xml:space="preserve">mit Abstand den ersten Platz: </w:t>
      </w:r>
      <w:r w:rsidR="00D03F11">
        <w:t>Ü</w:t>
      </w:r>
      <w:r w:rsidR="000020AE" w:rsidRPr="000020AE">
        <w:t xml:space="preserve">ber alle Haushalte </w:t>
      </w:r>
      <w:r w:rsidR="00B63206" w:rsidRPr="009D4041">
        <w:t>in Deutschland</w:t>
      </w:r>
      <w:r w:rsidR="00B63206">
        <w:t xml:space="preserve"> </w:t>
      </w:r>
      <w:r w:rsidR="00CD2416">
        <w:t xml:space="preserve">betrachtet </w:t>
      </w:r>
      <w:r w:rsidR="00B24EB0">
        <w:t xml:space="preserve">macht </w:t>
      </w:r>
      <w:r w:rsidR="00B0610B">
        <w:t>dieser Bereich</w:t>
      </w:r>
      <w:r w:rsidR="00B24EB0">
        <w:t xml:space="preserve"> einen Anteil von </w:t>
      </w:r>
      <w:r w:rsidR="000020AE" w:rsidRPr="000020AE">
        <w:t>37,5 % der privaten Konsumausgaben</w:t>
      </w:r>
      <w:r w:rsidR="00B63206">
        <w:t xml:space="preserve"> </w:t>
      </w:r>
      <w:r w:rsidR="00B0610B">
        <w:t>aus</w:t>
      </w:r>
      <w:r w:rsidR="000020AE" w:rsidRPr="00FD0B0F">
        <w:t xml:space="preserve">. </w:t>
      </w:r>
    </w:p>
    <w:p w14:paraId="6262150C" w14:textId="39F59768" w:rsidR="008E0A31" w:rsidRPr="0046777A" w:rsidRDefault="00CD2416" w:rsidP="008E0A31">
      <w:r w:rsidRPr="00FD0B0F">
        <w:t xml:space="preserve">Doch </w:t>
      </w:r>
      <w:r w:rsidR="002E18CB">
        <w:t xml:space="preserve">hier lohnt ein genauerer Blick. Denn </w:t>
      </w:r>
      <w:r w:rsidRPr="00FD0B0F">
        <w:t>j</w:t>
      </w:r>
      <w:r w:rsidR="00BB1C1F" w:rsidRPr="00FD0B0F">
        <w:t xml:space="preserve">e geringer das Einkommen, desto höher </w:t>
      </w:r>
      <w:r w:rsidR="00BB4D85">
        <w:t>dieser</w:t>
      </w:r>
      <w:r w:rsidR="00BB1C1F" w:rsidRPr="00FD0B0F">
        <w:t xml:space="preserve"> Anteil</w:t>
      </w:r>
      <w:r w:rsidR="00A762E3" w:rsidRPr="00FD0B0F">
        <w:t>:</w:t>
      </w:r>
      <w:r w:rsidR="00BB1C1F" w:rsidRPr="00FD0B0F">
        <w:t xml:space="preserve"> Haushalte mit einem monatlichen Nettoeinkommen von </w:t>
      </w:r>
      <w:r w:rsidR="00796960" w:rsidRPr="00FD0B0F">
        <w:t>1.000 bis</w:t>
      </w:r>
      <w:r w:rsidR="00BB1C1F" w:rsidRPr="00FD0B0F">
        <w:t xml:space="preserve"> 1.300 Euro </w:t>
      </w:r>
      <w:r w:rsidR="001D7F6F" w:rsidRPr="00FD0B0F">
        <w:t>verwendeten durchschnittlich</w:t>
      </w:r>
      <w:r w:rsidR="00BB1C1F" w:rsidRPr="00FD0B0F">
        <w:t xml:space="preserve"> </w:t>
      </w:r>
      <w:r w:rsidR="00297B8C" w:rsidRPr="00FD0B0F">
        <w:t>4</w:t>
      </w:r>
      <w:r w:rsidR="00E13423">
        <w:t>6</w:t>
      </w:r>
      <w:r w:rsidR="00BB1C1F" w:rsidRPr="00FD0B0F">
        <w:t xml:space="preserve"> % ihrer Konsumausgaben für Wohnen</w:t>
      </w:r>
      <w:r w:rsidR="00796960" w:rsidRPr="00FD0B0F">
        <w:t xml:space="preserve"> und Energie</w:t>
      </w:r>
      <w:r w:rsidR="00A115AD">
        <w:t>, b</w:t>
      </w:r>
      <w:r w:rsidR="001465A0" w:rsidRPr="00FD0B0F">
        <w:t xml:space="preserve">ei den </w:t>
      </w:r>
      <w:r w:rsidR="00B84997" w:rsidRPr="00FD0B0F">
        <w:t>Haushalte</w:t>
      </w:r>
      <w:r w:rsidR="001465A0" w:rsidRPr="00FD0B0F">
        <w:t>n</w:t>
      </w:r>
      <w:r w:rsidR="00B84997" w:rsidRPr="00FD0B0F">
        <w:t xml:space="preserve"> mit einem Nettoeinkommen von mindestens 5.000 Euro </w:t>
      </w:r>
      <w:r w:rsidR="006B1BB9">
        <w:t xml:space="preserve">dagegen </w:t>
      </w:r>
      <w:r w:rsidR="001465A0" w:rsidRPr="00FD0B0F">
        <w:t xml:space="preserve">lag </w:t>
      </w:r>
      <w:r w:rsidR="00224501">
        <w:t>der</w:t>
      </w:r>
      <w:r w:rsidR="001465A0" w:rsidRPr="00FD0B0F">
        <w:t xml:space="preserve"> Anteil bei 34 %</w:t>
      </w:r>
      <w:r w:rsidR="00BB1C1F" w:rsidRPr="00FD0B0F">
        <w:t>.</w:t>
      </w:r>
    </w:p>
    <w:p w14:paraId="4247359D" w14:textId="07EC61AE" w:rsidR="002D6944" w:rsidRPr="00E51106" w:rsidRDefault="00B142B8" w:rsidP="002D6944">
      <w:pPr>
        <w:rPr>
          <w:b/>
          <w:bCs/>
        </w:rPr>
      </w:pPr>
      <w:r w:rsidRPr="00E51106">
        <w:rPr>
          <w:b/>
          <w:bCs/>
        </w:rPr>
        <w:t>Mobilität</w:t>
      </w:r>
      <w:r w:rsidR="002D6944" w:rsidRPr="00E51106">
        <w:rPr>
          <w:b/>
          <w:bCs/>
        </w:rPr>
        <w:t xml:space="preserve"> </w:t>
      </w:r>
      <w:r w:rsidR="00D34DDE">
        <w:rPr>
          <w:b/>
          <w:bCs/>
        </w:rPr>
        <w:t>mit drittgrößtem A</w:t>
      </w:r>
      <w:r w:rsidR="00103EB6">
        <w:rPr>
          <w:b/>
          <w:bCs/>
        </w:rPr>
        <w:t>usgabena</w:t>
      </w:r>
      <w:r w:rsidR="00D34DDE">
        <w:rPr>
          <w:b/>
          <w:bCs/>
        </w:rPr>
        <w:t>nteil</w:t>
      </w:r>
    </w:p>
    <w:p w14:paraId="44422E43" w14:textId="1CE21751" w:rsidR="00ED5989" w:rsidRDefault="002D6944" w:rsidP="002D6944">
      <w:r w:rsidRPr="00D73C09">
        <w:t xml:space="preserve">Im Durchschnitt machten im Jahr 2023 nach den Ausgaben für Wohnen </w:t>
      </w:r>
      <w:r w:rsidR="00721636" w:rsidRPr="00D73C09">
        <w:t>und Energie</w:t>
      </w:r>
      <w:r w:rsidR="00CF6511" w:rsidRPr="00D73C09">
        <w:t xml:space="preserve"> </w:t>
      </w:r>
      <w:r w:rsidR="00721636" w:rsidRPr="00D73C09">
        <w:t>sowie</w:t>
      </w:r>
      <w:r w:rsidRPr="00D73C09">
        <w:t xml:space="preserve"> Lebensmittel (14</w:t>
      </w:r>
      <w:r w:rsidR="00A953CB" w:rsidRPr="00D73C09">
        <w:t>,4</w:t>
      </w:r>
      <w:r w:rsidRPr="00D73C09">
        <w:t xml:space="preserve"> %) die Ausgaben für Verkehr mit 1</w:t>
      </w:r>
      <w:r w:rsidR="00721636" w:rsidRPr="00D73C09">
        <w:t>1,9</w:t>
      </w:r>
      <w:r w:rsidRPr="00D73C09">
        <w:t xml:space="preserve"> % den dritthöchsten Anteil an den Konsumausgaben aus. </w:t>
      </w:r>
      <w:r w:rsidR="00563FB7">
        <w:rPr>
          <w:rFonts w:ascii="Calibri" w:hAnsi="Calibri" w:cs="Calibri"/>
        </w:rPr>
        <w:t xml:space="preserve">Somit kamen </w:t>
      </w:r>
      <w:r w:rsidR="002C3B5F">
        <w:rPr>
          <w:rFonts w:ascii="Calibri" w:hAnsi="Calibri" w:cs="Calibri"/>
        </w:rPr>
        <w:t xml:space="preserve">die Bereiche „Wohnen und Energie“ sowie „Mobilität“ </w:t>
      </w:r>
      <w:r w:rsidR="00B630B2">
        <w:rPr>
          <w:rFonts w:ascii="Calibri" w:hAnsi="Calibri" w:cs="Calibri"/>
        </w:rPr>
        <w:t xml:space="preserve">über alle Einkommensgruppen </w:t>
      </w:r>
      <w:r w:rsidR="00387232">
        <w:rPr>
          <w:rFonts w:ascii="Calibri" w:hAnsi="Calibri" w:cs="Calibri"/>
        </w:rPr>
        <w:t xml:space="preserve">betrachtet </w:t>
      </w:r>
      <w:r w:rsidR="00563FB7">
        <w:rPr>
          <w:rFonts w:ascii="Calibri" w:hAnsi="Calibri" w:cs="Calibri"/>
        </w:rPr>
        <w:t xml:space="preserve">auf </w:t>
      </w:r>
      <w:r w:rsidR="002C3B5F">
        <w:rPr>
          <w:rFonts w:ascii="Calibri" w:hAnsi="Calibri" w:cs="Calibri"/>
        </w:rPr>
        <w:t>zusammen 49,4 % der privaten Konsumausgaben.</w:t>
      </w:r>
    </w:p>
    <w:p w14:paraId="554EA252" w14:textId="5A2FF2C5" w:rsidR="00144808" w:rsidRDefault="00B70083" w:rsidP="002D6944">
      <w:r w:rsidRPr="00D73C09">
        <w:t>Allerdings machten sich</w:t>
      </w:r>
      <w:r w:rsidR="00892010" w:rsidRPr="00D73C09">
        <w:t xml:space="preserve"> </w:t>
      </w:r>
      <w:r w:rsidR="00DD019E" w:rsidRPr="00D73C09">
        <w:t xml:space="preserve">die Einkommensunterschiede </w:t>
      </w:r>
      <w:r w:rsidR="004274A7" w:rsidRPr="00D73C09">
        <w:t xml:space="preserve">auch </w:t>
      </w:r>
      <w:r w:rsidR="00DD019E">
        <w:t>im</w:t>
      </w:r>
      <w:r w:rsidR="00F92307">
        <w:t xml:space="preserve"> Verkeh</w:t>
      </w:r>
      <w:r w:rsidR="003F4B83">
        <w:t>r</w:t>
      </w:r>
      <w:r w:rsidR="00DD019E">
        <w:t>sbereich</w:t>
      </w:r>
      <w:r w:rsidR="004274A7" w:rsidRPr="00D73C09">
        <w:t xml:space="preserve"> </w:t>
      </w:r>
      <w:r w:rsidR="00FE23DA">
        <w:t xml:space="preserve">deutlich </w:t>
      </w:r>
      <w:r w:rsidR="00892010" w:rsidRPr="00D73C09">
        <w:t>bemerkbar: Während di</w:t>
      </w:r>
      <w:r w:rsidR="001F3519" w:rsidRPr="00D73C09">
        <w:t xml:space="preserve">e Haushalte mit einem monatlichen Nettoeinkommen von 1.000 bis 1.300 Euro im Schnitt nur </w:t>
      </w:r>
      <w:r w:rsidR="00CE3B20" w:rsidRPr="00D73C09">
        <w:t xml:space="preserve">rund 7 % ihrer Konsumausgaben für die Mobilität aufwendeten, </w:t>
      </w:r>
      <w:r w:rsidR="00005480" w:rsidRPr="00D73C09">
        <w:t>war</w:t>
      </w:r>
      <w:r w:rsidR="00612289" w:rsidRPr="00D73C09">
        <w:t xml:space="preserve"> dieser Anteil bei den Haushalten in der höchsten Einkommensgruppe (5.000 Euro netto</w:t>
      </w:r>
      <w:r w:rsidR="00110ED2">
        <w:t xml:space="preserve"> oder mehr</w:t>
      </w:r>
      <w:r w:rsidR="00612289" w:rsidRPr="00D73C09">
        <w:t xml:space="preserve">) </w:t>
      </w:r>
      <w:r w:rsidR="00D16053" w:rsidRPr="00D73C09">
        <w:t xml:space="preserve">mit durchschnittlich </w:t>
      </w:r>
      <w:r w:rsidR="00D16053" w:rsidRPr="00D73C09">
        <w:lastRenderedPageBreak/>
        <w:t xml:space="preserve">knapp 14 % </w:t>
      </w:r>
      <w:r w:rsidR="00005480" w:rsidRPr="00D73C09">
        <w:t>fast doppelt so hoc</w:t>
      </w:r>
      <w:r w:rsidR="005522DD" w:rsidRPr="00D73C09">
        <w:t xml:space="preserve">h – </w:t>
      </w:r>
      <w:r w:rsidR="00955656">
        <w:t xml:space="preserve">und </w:t>
      </w:r>
      <w:r w:rsidR="005522DD" w:rsidRPr="00D73C09">
        <w:t xml:space="preserve">absolut gesehen sogar </w:t>
      </w:r>
      <w:r w:rsidR="00D73C09" w:rsidRPr="00D73C09">
        <w:t xml:space="preserve">siebenmal so </w:t>
      </w:r>
      <w:r w:rsidR="00670B67">
        <w:t>hoch</w:t>
      </w:r>
      <w:r w:rsidR="006A0FEE">
        <w:t xml:space="preserve"> (</w:t>
      </w:r>
      <w:r w:rsidR="008718A6" w:rsidRPr="00D73C09">
        <w:t xml:space="preserve">650 </w:t>
      </w:r>
      <w:r w:rsidR="008718A6">
        <w:t xml:space="preserve">gegenüber 92 </w:t>
      </w:r>
      <w:r w:rsidR="008718A6" w:rsidRPr="00D73C09">
        <w:t>Euro</w:t>
      </w:r>
      <w:r w:rsidR="006A0FEE">
        <w:t>)</w:t>
      </w:r>
      <w:r w:rsidR="009A3F28" w:rsidRPr="00D73C09">
        <w:t>.</w:t>
      </w:r>
      <w:r w:rsidR="00F92307">
        <w:br/>
      </w:r>
    </w:p>
    <w:p w14:paraId="719481DB" w14:textId="66B92A6D" w:rsidR="00A36546" w:rsidRPr="00D73C09" w:rsidRDefault="00FF2169" w:rsidP="002D6944">
      <w:r>
        <w:rPr>
          <w:noProof/>
        </w:rPr>
        <w:drawing>
          <wp:inline distT="0" distB="0" distL="0" distR="0" wp14:anchorId="689D8E5B" wp14:editId="7E62D996">
            <wp:extent cx="5760866" cy="3124200"/>
            <wp:effectExtent l="0" t="0" r="0" b="0"/>
            <wp:docPr id="1153441598" name="Grafik 2" descr="Ein Bild, das Text, Screenshot, Kreis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41598" name="Grafik 2" descr="Ein Bild, das Text, Screenshot, Kreis, Diagramm enthält.&#10;&#10;KI-generierte Inhalte können fehlerhaft sein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" t="3833" r="2282" b="3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695" cy="3127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93B34" w14:textId="6B71BA81" w:rsidR="008A17D9" w:rsidRPr="00BD35D2" w:rsidRDefault="00BD35D2" w:rsidP="00A02E7B">
      <w:pPr>
        <w:rPr>
          <w:rFonts w:ascii="Calibri" w:hAnsi="Calibri" w:cs="Calibri"/>
          <w:i/>
          <w:iCs/>
        </w:rPr>
      </w:pPr>
      <w:r w:rsidRPr="00BD35D2">
        <w:rPr>
          <w:rFonts w:ascii="Calibri" w:hAnsi="Calibri" w:cs="Calibri"/>
          <w:i/>
          <w:iCs/>
        </w:rPr>
        <w:t>Über alle Haushalte betrachtet machten Wohnen, Energie und Verkehr im Jahr 2023 fast die Hälfte der privaten Konsumausgaben aus</w:t>
      </w:r>
      <w:r w:rsidR="00E352F4">
        <w:rPr>
          <w:rFonts w:ascii="Calibri" w:hAnsi="Calibri" w:cs="Calibri"/>
          <w:i/>
          <w:iCs/>
        </w:rPr>
        <w:t xml:space="preserve"> (Grafik: NRW.Energy4Climate)</w:t>
      </w:r>
      <w:r w:rsidRPr="00BD35D2">
        <w:rPr>
          <w:rFonts w:ascii="Calibri" w:hAnsi="Calibri" w:cs="Calibri"/>
          <w:i/>
          <w:iCs/>
        </w:rPr>
        <w:t>.</w:t>
      </w:r>
      <w:r w:rsidR="00E908D8" w:rsidRPr="00BD35D2">
        <w:rPr>
          <w:rFonts w:ascii="Calibri" w:hAnsi="Calibri" w:cs="Calibri"/>
          <w:i/>
          <w:iCs/>
        </w:rPr>
        <w:br/>
      </w:r>
    </w:p>
    <w:p w14:paraId="5DFFB611" w14:textId="4774760A" w:rsidR="00057ABA" w:rsidRPr="00057ABA" w:rsidRDefault="00057ABA" w:rsidP="0C30C933">
      <w:pPr>
        <w:pStyle w:val="paragraph"/>
        <w:spacing w:before="0" w:beforeAutospacing="0" w:after="160" w:afterAutospacing="0" w:line="259" w:lineRule="auto"/>
        <w:textAlignment w:val="baseline"/>
        <w:rPr>
          <w:rFonts w:ascii="Calibri" w:hAnsi="Calibri" w:cs="Calibri"/>
          <w:sz w:val="22"/>
          <w:szCs w:val="22"/>
        </w:rPr>
      </w:pPr>
      <w:r w:rsidRPr="00057ABA">
        <w:rPr>
          <w:rFonts w:ascii="Calibri" w:hAnsi="Calibri" w:cs="Calibri"/>
          <w:sz w:val="22"/>
          <w:szCs w:val="22"/>
        </w:rPr>
        <w:t>Als nächstgrößere Posten folgten die Ausgaben für Freizeit, Sport und Kultur (über alle Haushalte durchschnittlich 8,6 %), für Gastronomie- und Beherbergungsdienstleistungen (6,8 %), für Information und Kommunikation (4,7 %) sowie Innenausstattung und Haushaltsgeräte (4,5 %).</w:t>
      </w:r>
    </w:p>
    <w:p w14:paraId="1BEFE7FA" w14:textId="77777777" w:rsidR="00057ABA" w:rsidRDefault="00057ABA" w:rsidP="0C30C933">
      <w:pPr>
        <w:pStyle w:val="paragraph"/>
        <w:spacing w:before="0" w:beforeAutospacing="0" w:after="160" w:afterAutospacing="0" w:line="259" w:lineRule="auto"/>
        <w:textAlignment w:val="baseline"/>
      </w:pPr>
    </w:p>
    <w:p w14:paraId="7FDC3735" w14:textId="35F8916E" w:rsidR="00A02E7B" w:rsidRPr="00A02E7B" w:rsidRDefault="00A02E7B" w:rsidP="0C30C933">
      <w:pPr>
        <w:pStyle w:val="paragraph"/>
        <w:spacing w:before="0" w:beforeAutospacing="0" w:after="160" w:afterAutospacing="0" w:line="259" w:lineRule="auto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0C30C933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Dieser Beitrag ist ein Service des Kampagnenteams der </w:t>
      </w:r>
      <w:proofErr w:type="spellStart"/>
      <w:r w:rsidRPr="0C30C933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mission</w:t>
      </w:r>
      <w:proofErr w:type="spellEnd"/>
      <w:r w:rsidRPr="0C30C933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E in der Landesverwaltung NRW. Auf der </w:t>
      </w:r>
      <w:hyperlink r:id="rId10">
        <w:r w:rsidRPr="0C30C933">
          <w:rPr>
            <w:rStyle w:val="Hyperlink"/>
            <w:rFonts w:asciiTheme="minorHAnsi" w:hAnsiTheme="minorHAnsi" w:cstheme="minorBidi"/>
            <w:sz w:val="22"/>
            <w:szCs w:val="22"/>
          </w:rPr>
          <w:t>Kampagnen-Website</w:t>
        </w:r>
      </w:hyperlink>
      <w:r w:rsidRPr="0C30C933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finden Sie </w:t>
      </w:r>
      <w:r w:rsidR="00595638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vielfältige</w:t>
      </w:r>
      <w:r w:rsidRPr="0C30C933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r w:rsidR="00476B66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>weitere</w:t>
      </w:r>
      <w:r w:rsidRPr="0C30C933">
        <w:rPr>
          <w:rStyle w:val="normaltextrun"/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  <w:t xml:space="preserve"> </w:t>
      </w:r>
      <w:hyperlink r:id="rId11" w:history="1">
        <w:r w:rsidRPr="0C30C933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Meldungen zu Energie-</w:t>
        </w:r>
        <w:r w:rsidR="000F1A6F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,</w:t>
        </w:r>
        <w:r w:rsidRPr="0C30C933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 xml:space="preserve"> Klimaschutz</w:t>
        </w:r>
        <w:r w:rsidR="001E6356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- und Mobilitäts</w:t>
        </w:r>
        <w:r w:rsidRPr="0C30C933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themen sowie zur Kampagne</w:t>
        </w:r>
      </w:hyperlink>
      <w:r w:rsidRPr="0C30C933">
        <w:rPr>
          <w:rStyle w:val="normaltextrun"/>
          <w:rFonts w:asciiTheme="minorHAnsi" w:hAnsiTheme="minorHAnsi" w:cstheme="minorBidi"/>
          <w:sz w:val="22"/>
          <w:szCs w:val="22"/>
          <w:shd w:val="clear" w:color="auto" w:fill="FFFFFF"/>
        </w:rPr>
        <w:t>.</w:t>
      </w:r>
    </w:p>
    <w:p w14:paraId="2DE344A9" w14:textId="07FCE31C" w:rsidR="0D991B84" w:rsidRDefault="0D991B84" w:rsidP="0D991B84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color w:val="0563C1"/>
          <w:sz w:val="22"/>
          <w:szCs w:val="22"/>
        </w:rPr>
      </w:pPr>
    </w:p>
    <w:p w14:paraId="1E7E418E" w14:textId="40148D92" w:rsidR="1740B5DD" w:rsidRPr="00A821FA" w:rsidRDefault="1740B5DD" w:rsidP="0D991B84">
      <w:pPr>
        <w:pStyle w:val="paragraph"/>
        <w:spacing w:before="0" w:beforeAutospacing="0" w:after="160" w:afterAutospacing="0" w:line="259" w:lineRule="auto"/>
        <w:rPr>
          <w:rStyle w:val="eop"/>
          <w:rFonts w:asciiTheme="minorHAnsi" w:hAnsiTheme="minorHAnsi" w:cstheme="minorBidi"/>
          <w:sz w:val="22"/>
          <w:szCs w:val="22"/>
        </w:rPr>
      </w:pPr>
      <w:r w:rsidRPr="00A821FA">
        <w:rPr>
          <w:rStyle w:val="eop"/>
          <w:rFonts w:asciiTheme="minorHAnsi" w:hAnsiTheme="minorHAnsi" w:cstheme="minorBidi"/>
          <w:sz w:val="22"/>
          <w:szCs w:val="22"/>
        </w:rPr>
        <w:t xml:space="preserve">Quelle: </w:t>
      </w:r>
      <w:r w:rsidR="00A821FA" w:rsidRPr="00A821FA">
        <w:rPr>
          <w:rStyle w:val="eop"/>
          <w:rFonts w:asciiTheme="minorHAnsi" w:hAnsiTheme="minorHAnsi" w:cstheme="minorBidi"/>
          <w:sz w:val="22"/>
          <w:szCs w:val="22"/>
        </w:rPr>
        <w:t>Statistisches Bundesamt</w:t>
      </w:r>
    </w:p>
    <w:p w14:paraId="0C8F7272" w14:textId="77777777" w:rsidR="00A02E7B" w:rsidRPr="00A02E7B" w:rsidRDefault="00A02E7B" w:rsidP="00A02E7B">
      <w:pPr>
        <w:pStyle w:val="paragraph"/>
        <w:spacing w:before="0" w:beforeAutospacing="0" w:after="160" w:afterAutospacing="0" w:line="259" w:lineRule="auto"/>
        <w:textAlignment w:val="baseline"/>
        <w:rPr>
          <w:rStyle w:val="eop"/>
          <w:rFonts w:asciiTheme="minorHAnsi" w:hAnsiTheme="minorHAnsi" w:cstheme="minorHAnsi"/>
          <w:color w:val="0563C1"/>
          <w:sz w:val="22"/>
          <w:szCs w:val="22"/>
        </w:rPr>
      </w:pPr>
    </w:p>
    <w:p w14:paraId="7B09DDF1" w14:textId="283009BB" w:rsidR="008728D4" w:rsidRPr="00A821FA" w:rsidRDefault="008728D4" w:rsidP="00A02E7B">
      <w:pPr>
        <w:pStyle w:val="paragraph"/>
        <w:spacing w:before="0" w:beforeAutospacing="0" w:after="160" w:afterAutospacing="0" w:line="259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A821FA">
        <w:rPr>
          <w:rFonts w:asciiTheme="minorHAnsi" w:hAnsiTheme="minorHAnsi" w:cstheme="minorHAnsi"/>
          <w:sz w:val="22"/>
          <w:szCs w:val="22"/>
        </w:rPr>
        <w:t xml:space="preserve">Autor: </w:t>
      </w:r>
      <w:r w:rsidR="00C7498B" w:rsidRPr="00A821FA">
        <w:rPr>
          <w:rFonts w:asciiTheme="minorHAnsi" w:hAnsiTheme="minorHAnsi" w:cstheme="minorHAnsi"/>
          <w:sz w:val="22"/>
          <w:szCs w:val="22"/>
        </w:rPr>
        <w:t>Tom Küster</w:t>
      </w:r>
      <w:r w:rsidR="00634A4D" w:rsidRPr="00A821FA">
        <w:rPr>
          <w:rFonts w:asciiTheme="minorHAnsi" w:hAnsiTheme="minorHAnsi" w:cstheme="minorHAnsi"/>
          <w:sz w:val="22"/>
          <w:szCs w:val="22"/>
        </w:rPr>
        <w:t xml:space="preserve"> (NRW.Energy4Climate)</w:t>
      </w:r>
    </w:p>
    <w:p w14:paraId="10EDAE21" w14:textId="4B6F0D1D" w:rsidR="0030637E" w:rsidRDefault="004C4F95" w:rsidP="00A02E7B">
      <w:r w:rsidRPr="00A821FA">
        <w:rPr>
          <w:rFonts w:cstheme="minorHAnsi"/>
        </w:rPr>
        <w:br/>
      </w:r>
      <w:r w:rsidRPr="00A533A7">
        <w:t>Link</w:t>
      </w:r>
      <w:r w:rsidR="001D0C63" w:rsidRPr="00A533A7">
        <w:t>s</w:t>
      </w:r>
    </w:p>
    <w:p w14:paraId="6662C120" w14:textId="7E7F2E53" w:rsidR="008917F4" w:rsidRPr="001E3334" w:rsidRDefault="00C53FBF" w:rsidP="008728D4">
      <w:hyperlink r:id="rId12" w:history="1">
        <w:r w:rsidRPr="008D3A37">
          <w:rPr>
            <w:rStyle w:val="Hyperlink"/>
          </w:rPr>
          <w:t xml:space="preserve">Pressemitteilung </w:t>
        </w:r>
        <w:r w:rsidR="00657689" w:rsidRPr="008D3A37">
          <w:rPr>
            <w:rStyle w:val="Hyperlink"/>
          </w:rPr>
          <w:t>„</w:t>
        </w:r>
        <w:r w:rsidR="00A821FA" w:rsidRPr="008D3A37">
          <w:rPr>
            <w:rStyle w:val="Hyperlink"/>
          </w:rPr>
          <w:t>Lebenshaltungskosten 2023: Haushalte mit geringem Einkommen geben über 60 % für Lebensmittel und Wohnen aus</w:t>
        </w:r>
        <w:r w:rsidR="00657689" w:rsidRPr="008D3A37">
          <w:rPr>
            <w:rStyle w:val="Hyperlink"/>
          </w:rPr>
          <w:t xml:space="preserve">“ </w:t>
        </w:r>
        <w:r w:rsidRPr="008D3A37">
          <w:rPr>
            <w:rStyle w:val="Hyperlink"/>
          </w:rPr>
          <w:t>des Statistischen Bundesamtes</w:t>
        </w:r>
        <w:r w:rsidR="00AB120B" w:rsidRPr="008D3A37">
          <w:rPr>
            <w:rStyle w:val="Hyperlink"/>
          </w:rPr>
          <w:t xml:space="preserve"> vom </w:t>
        </w:r>
        <w:r w:rsidR="00A821FA" w:rsidRPr="008D3A37">
          <w:rPr>
            <w:rStyle w:val="Hyperlink"/>
          </w:rPr>
          <w:t>09</w:t>
        </w:r>
        <w:r w:rsidR="00AB120B" w:rsidRPr="008D3A37">
          <w:rPr>
            <w:rStyle w:val="Hyperlink"/>
          </w:rPr>
          <w:t>.</w:t>
        </w:r>
        <w:r w:rsidR="00A821FA" w:rsidRPr="008D3A37">
          <w:rPr>
            <w:rStyle w:val="Hyperlink"/>
          </w:rPr>
          <w:t>12</w:t>
        </w:r>
        <w:r w:rsidR="00AB120B" w:rsidRPr="008D3A37">
          <w:rPr>
            <w:rStyle w:val="Hyperlink"/>
          </w:rPr>
          <w:t>.202</w:t>
        </w:r>
        <w:r w:rsidR="00A821FA" w:rsidRPr="008D3A37">
          <w:rPr>
            <w:rStyle w:val="Hyperlink"/>
          </w:rPr>
          <w:t>5</w:t>
        </w:r>
      </w:hyperlink>
    </w:p>
    <w:p w14:paraId="6D00F9BE" w14:textId="35468F01" w:rsidR="00562653" w:rsidRPr="000F3C12" w:rsidRDefault="008C7DF8" w:rsidP="008728D4">
      <w:hyperlink r:id="rId13" w:anchor="115406" w:history="1">
        <w:r w:rsidRPr="001E3334">
          <w:rPr>
            <w:rStyle w:val="Hyperlink"/>
          </w:rPr>
          <w:t>Statistik „Private Konsumausgaben (Lebenshaltungskosten) nach dem monatlichen Haushaltsnettoeinkommen“ des Statistischen Bundesamtes</w:t>
        </w:r>
      </w:hyperlink>
    </w:p>
    <w:p w14:paraId="28639926" w14:textId="5A4D3904" w:rsidR="001B1E89" w:rsidRPr="002E3D97" w:rsidRDefault="00616E56" w:rsidP="001B1E89">
      <w:hyperlink r:id="rId14" w:history="1">
        <w:r w:rsidRPr="00876A0A">
          <w:rPr>
            <w:rStyle w:val="Hyperlink"/>
          </w:rPr>
          <w:t>Bild</w:t>
        </w:r>
        <w:r w:rsidR="004421F7" w:rsidRPr="00876A0A">
          <w:rPr>
            <w:rStyle w:val="Hyperlink"/>
          </w:rPr>
          <w:t xml:space="preserve">: </w:t>
        </w:r>
        <w:proofErr w:type="spellStart"/>
        <w:r w:rsidR="004421F7" w:rsidRPr="00876A0A">
          <w:rPr>
            <w:rStyle w:val="Hyperlink"/>
          </w:rPr>
          <w:t>Pixabay</w:t>
        </w:r>
        <w:proofErr w:type="spellEnd"/>
        <w:r w:rsidR="004421F7" w:rsidRPr="00876A0A">
          <w:rPr>
            <w:rStyle w:val="Hyperlink"/>
          </w:rPr>
          <w:t>/</w:t>
        </w:r>
        <w:r w:rsidR="00933472" w:rsidRPr="00876A0A">
          <w:rPr>
            <w:rStyle w:val="Hyperlink"/>
          </w:rPr>
          <w:t>paulbr75</w:t>
        </w:r>
      </w:hyperlink>
    </w:p>
    <w:sectPr w:rsidR="001B1E89" w:rsidRPr="002E3D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E33"/>
    <w:multiLevelType w:val="hybridMultilevel"/>
    <w:tmpl w:val="791EE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E7611"/>
    <w:multiLevelType w:val="hybridMultilevel"/>
    <w:tmpl w:val="81BA4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15DF"/>
    <w:multiLevelType w:val="hybridMultilevel"/>
    <w:tmpl w:val="71287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F6402"/>
    <w:multiLevelType w:val="hybridMultilevel"/>
    <w:tmpl w:val="F24C1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43B4D"/>
    <w:multiLevelType w:val="hybridMultilevel"/>
    <w:tmpl w:val="7B3E7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35213">
    <w:abstractNumId w:val="3"/>
  </w:num>
  <w:num w:numId="2" w16cid:durableId="1908374838">
    <w:abstractNumId w:val="1"/>
  </w:num>
  <w:num w:numId="3" w16cid:durableId="1546523705">
    <w:abstractNumId w:val="0"/>
  </w:num>
  <w:num w:numId="4" w16cid:durableId="1288466168">
    <w:abstractNumId w:val="4"/>
  </w:num>
  <w:num w:numId="5" w16cid:durableId="28023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D4"/>
    <w:rsid w:val="000020AE"/>
    <w:rsid w:val="00005480"/>
    <w:rsid w:val="00021308"/>
    <w:rsid w:val="000257A1"/>
    <w:rsid w:val="00040DDF"/>
    <w:rsid w:val="0004318D"/>
    <w:rsid w:val="00057ABA"/>
    <w:rsid w:val="00061E14"/>
    <w:rsid w:val="00064744"/>
    <w:rsid w:val="00081190"/>
    <w:rsid w:val="00083B93"/>
    <w:rsid w:val="00094C79"/>
    <w:rsid w:val="000A271F"/>
    <w:rsid w:val="000A3635"/>
    <w:rsid w:val="000B582E"/>
    <w:rsid w:val="000C455E"/>
    <w:rsid w:val="000C74F3"/>
    <w:rsid w:val="000E266B"/>
    <w:rsid w:val="000F1A6F"/>
    <w:rsid w:val="000F3C12"/>
    <w:rsid w:val="00103EB6"/>
    <w:rsid w:val="001040ED"/>
    <w:rsid w:val="00110ED2"/>
    <w:rsid w:val="00144808"/>
    <w:rsid w:val="001465A0"/>
    <w:rsid w:val="0019287D"/>
    <w:rsid w:val="00195FC1"/>
    <w:rsid w:val="001A0423"/>
    <w:rsid w:val="001A65FB"/>
    <w:rsid w:val="001B1E89"/>
    <w:rsid w:val="001B60FB"/>
    <w:rsid w:val="001B6CC9"/>
    <w:rsid w:val="001C4D28"/>
    <w:rsid w:val="001D0C63"/>
    <w:rsid w:val="001D289C"/>
    <w:rsid w:val="001D7F6F"/>
    <w:rsid w:val="001E3334"/>
    <w:rsid w:val="001E6356"/>
    <w:rsid w:val="001F3519"/>
    <w:rsid w:val="00202097"/>
    <w:rsid w:val="00204A24"/>
    <w:rsid w:val="0021772E"/>
    <w:rsid w:val="00224501"/>
    <w:rsid w:val="0023561D"/>
    <w:rsid w:val="00241C70"/>
    <w:rsid w:val="00247AC4"/>
    <w:rsid w:val="00261D5F"/>
    <w:rsid w:val="00262E7B"/>
    <w:rsid w:val="00262EB1"/>
    <w:rsid w:val="00264DCC"/>
    <w:rsid w:val="00275FDC"/>
    <w:rsid w:val="0028208A"/>
    <w:rsid w:val="002941E8"/>
    <w:rsid w:val="00295ABA"/>
    <w:rsid w:val="00297B8C"/>
    <w:rsid w:val="002A07BD"/>
    <w:rsid w:val="002B502E"/>
    <w:rsid w:val="002B64EF"/>
    <w:rsid w:val="002C3B5F"/>
    <w:rsid w:val="002C5C46"/>
    <w:rsid w:val="002D0486"/>
    <w:rsid w:val="002D3DC0"/>
    <w:rsid w:val="002D3F17"/>
    <w:rsid w:val="002D64DD"/>
    <w:rsid w:val="002D6944"/>
    <w:rsid w:val="002E18CB"/>
    <w:rsid w:val="002E3D97"/>
    <w:rsid w:val="0030637E"/>
    <w:rsid w:val="00325DE9"/>
    <w:rsid w:val="00340855"/>
    <w:rsid w:val="003457A0"/>
    <w:rsid w:val="0034601D"/>
    <w:rsid w:val="00350A07"/>
    <w:rsid w:val="00370361"/>
    <w:rsid w:val="00372872"/>
    <w:rsid w:val="00383F3F"/>
    <w:rsid w:val="00386BE6"/>
    <w:rsid w:val="00387232"/>
    <w:rsid w:val="00397035"/>
    <w:rsid w:val="003976E3"/>
    <w:rsid w:val="003D33A2"/>
    <w:rsid w:val="003D4595"/>
    <w:rsid w:val="003E48EC"/>
    <w:rsid w:val="003F48D0"/>
    <w:rsid w:val="003F4B83"/>
    <w:rsid w:val="00417352"/>
    <w:rsid w:val="00421B6F"/>
    <w:rsid w:val="00424BF0"/>
    <w:rsid w:val="004274A7"/>
    <w:rsid w:val="004421F7"/>
    <w:rsid w:val="00444575"/>
    <w:rsid w:val="00445CF1"/>
    <w:rsid w:val="00462A2C"/>
    <w:rsid w:val="0046777A"/>
    <w:rsid w:val="00474630"/>
    <w:rsid w:val="00476034"/>
    <w:rsid w:val="00476B66"/>
    <w:rsid w:val="00477C61"/>
    <w:rsid w:val="00495BA4"/>
    <w:rsid w:val="0049615C"/>
    <w:rsid w:val="004A704B"/>
    <w:rsid w:val="004B061A"/>
    <w:rsid w:val="004C0E7D"/>
    <w:rsid w:val="004C4F95"/>
    <w:rsid w:val="004D64BF"/>
    <w:rsid w:val="004E725A"/>
    <w:rsid w:val="004F2928"/>
    <w:rsid w:val="004F438D"/>
    <w:rsid w:val="00515F8C"/>
    <w:rsid w:val="005227E2"/>
    <w:rsid w:val="00526690"/>
    <w:rsid w:val="00535C2F"/>
    <w:rsid w:val="00542311"/>
    <w:rsid w:val="00542675"/>
    <w:rsid w:val="005454A1"/>
    <w:rsid w:val="005522DD"/>
    <w:rsid w:val="00553B37"/>
    <w:rsid w:val="00562653"/>
    <w:rsid w:val="005628ED"/>
    <w:rsid w:val="00563FB7"/>
    <w:rsid w:val="00595638"/>
    <w:rsid w:val="005A5C8C"/>
    <w:rsid w:val="005B006E"/>
    <w:rsid w:val="005B05E8"/>
    <w:rsid w:val="005B2A4B"/>
    <w:rsid w:val="005D5284"/>
    <w:rsid w:val="00611DD3"/>
    <w:rsid w:val="00612289"/>
    <w:rsid w:val="00616E56"/>
    <w:rsid w:val="00617CF3"/>
    <w:rsid w:val="00624139"/>
    <w:rsid w:val="00627524"/>
    <w:rsid w:val="00633537"/>
    <w:rsid w:val="00634A4D"/>
    <w:rsid w:val="00640385"/>
    <w:rsid w:val="006565B3"/>
    <w:rsid w:val="00657689"/>
    <w:rsid w:val="00663099"/>
    <w:rsid w:val="0067098D"/>
    <w:rsid w:val="00670B67"/>
    <w:rsid w:val="006816D4"/>
    <w:rsid w:val="00681C6A"/>
    <w:rsid w:val="00686F00"/>
    <w:rsid w:val="006911DF"/>
    <w:rsid w:val="00693DBA"/>
    <w:rsid w:val="006A0FEE"/>
    <w:rsid w:val="006A71CE"/>
    <w:rsid w:val="006B1BB9"/>
    <w:rsid w:val="006B40A6"/>
    <w:rsid w:val="006B5300"/>
    <w:rsid w:val="006D5D8E"/>
    <w:rsid w:val="006F47DF"/>
    <w:rsid w:val="006F72FD"/>
    <w:rsid w:val="007011DD"/>
    <w:rsid w:val="00717C82"/>
    <w:rsid w:val="00720871"/>
    <w:rsid w:val="00720D80"/>
    <w:rsid w:val="00721636"/>
    <w:rsid w:val="00742BF6"/>
    <w:rsid w:val="007436C6"/>
    <w:rsid w:val="00771857"/>
    <w:rsid w:val="00794CA0"/>
    <w:rsid w:val="00796960"/>
    <w:rsid w:val="007D3091"/>
    <w:rsid w:val="007D4E3D"/>
    <w:rsid w:val="007E65F2"/>
    <w:rsid w:val="007F5F67"/>
    <w:rsid w:val="00802B8B"/>
    <w:rsid w:val="0082114C"/>
    <w:rsid w:val="00827D18"/>
    <w:rsid w:val="00833A17"/>
    <w:rsid w:val="00840C05"/>
    <w:rsid w:val="008437DD"/>
    <w:rsid w:val="00847DF8"/>
    <w:rsid w:val="008718A6"/>
    <w:rsid w:val="008728D4"/>
    <w:rsid w:val="00874B0C"/>
    <w:rsid w:val="00876A0A"/>
    <w:rsid w:val="0088110E"/>
    <w:rsid w:val="008917F4"/>
    <w:rsid w:val="00892010"/>
    <w:rsid w:val="00897862"/>
    <w:rsid w:val="008A17D9"/>
    <w:rsid w:val="008A2ABA"/>
    <w:rsid w:val="008A54A5"/>
    <w:rsid w:val="008C3DA9"/>
    <w:rsid w:val="008C7DF8"/>
    <w:rsid w:val="008D3A37"/>
    <w:rsid w:val="008E0A31"/>
    <w:rsid w:val="008F018A"/>
    <w:rsid w:val="008F1863"/>
    <w:rsid w:val="00905A1C"/>
    <w:rsid w:val="00924C81"/>
    <w:rsid w:val="0092527A"/>
    <w:rsid w:val="00933472"/>
    <w:rsid w:val="00946F4E"/>
    <w:rsid w:val="00955656"/>
    <w:rsid w:val="009630FE"/>
    <w:rsid w:val="00970895"/>
    <w:rsid w:val="009746D7"/>
    <w:rsid w:val="009751EA"/>
    <w:rsid w:val="00987384"/>
    <w:rsid w:val="009901F5"/>
    <w:rsid w:val="009A3F28"/>
    <w:rsid w:val="009C55E6"/>
    <w:rsid w:val="009C597F"/>
    <w:rsid w:val="009D1ABA"/>
    <w:rsid w:val="009D4041"/>
    <w:rsid w:val="009F00E1"/>
    <w:rsid w:val="009F4AC1"/>
    <w:rsid w:val="009F5AC8"/>
    <w:rsid w:val="00A02E7B"/>
    <w:rsid w:val="00A030CC"/>
    <w:rsid w:val="00A115AD"/>
    <w:rsid w:val="00A13E32"/>
    <w:rsid w:val="00A21144"/>
    <w:rsid w:val="00A2363D"/>
    <w:rsid w:val="00A26D1D"/>
    <w:rsid w:val="00A27C1E"/>
    <w:rsid w:val="00A317C0"/>
    <w:rsid w:val="00A36546"/>
    <w:rsid w:val="00A533A7"/>
    <w:rsid w:val="00A564E5"/>
    <w:rsid w:val="00A7433B"/>
    <w:rsid w:val="00A75748"/>
    <w:rsid w:val="00A762E3"/>
    <w:rsid w:val="00A76D05"/>
    <w:rsid w:val="00A82130"/>
    <w:rsid w:val="00A821FA"/>
    <w:rsid w:val="00A953CB"/>
    <w:rsid w:val="00A95726"/>
    <w:rsid w:val="00AB120B"/>
    <w:rsid w:val="00AC3DBA"/>
    <w:rsid w:val="00AC414F"/>
    <w:rsid w:val="00AF02C2"/>
    <w:rsid w:val="00AF2A31"/>
    <w:rsid w:val="00B00318"/>
    <w:rsid w:val="00B00516"/>
    <w:rsid w:val="00B0610B"/>
    <w:rsid w:val="00B142B8"/>
    <w:rsid w:val="00B24EB0"/>
    <w:rsid w:val="00B3108B"/>
    <w:rsid w:val="00B35DA1"/>
    <w:rsid w:val="00B37904"/>
    <w:rsid w:val="00B454EE"/>
    <w:rsid w:val="00B6140E"/>
    <w:rsid w:val="00B630B2"/>
    <w:rsid w:val="00B63206"/>
    <w:rsid w:val="00B66258"/>
    <w:rsid w:val="00B679AC"/>
    <w:rsid w:val="00B70083"/>
    <w:rsid w:val="00B76198"/>
    <w:rsid w:val="00B84997"/>
    <w:rsid w:val="00B90AF9"/>
    <w:rsid w:val="00BA7B29"/>
    <w:rsid w:val="00BB1C1F"/>
    <w:rsid w:val="00BB4D85"/>
    <w:rsid w:val="00BD2C18"/>
    <w:rsid w:val="00BD35D2"/>
    <w:rsid w:val="00BD7A78"/>
    <w:rsid w:val="00BE0CCC"/>
    <w:rsid w:val="00BE1DC2"/>
    <w:rsid w:val="00BF7AF4"/>
    <w:rsid w:val="00C036C6"/>
    <w:rsid w:val="00C06014"/>
    <w:rsid w:val="00C07926"/>
    <w:rsid w:val="00C1225D"/>
    <w:rsid w:val="00C2601C"/>
    <w:rsid w:val="00C30448"/>
    <w:rsid w:val="00C53FBF"/>
    <w:rsid w:val="00C554D9"/>
    <w:rsid w:val="00C7303F"/>
    <w:rsid w:val="00C7498B"/>
    <w:rsid w:val="00C757D0"/>
    <w:rsid w:val="00C80A87"/>
    <w:rsid w:val="00C92D32"/>
    <w:rsid w:val="00C93D1D"/>
    <w:rsid w:val="00CA6761"/>
    <w:rsid w:val="00CB0873"/>
    <w:rsid w:val="00CB4AD4"/>
    <w:rsid w:val="00CC2B75"/>
    <w:rsid w:val="00CD2416"/>
    <w:rsid w:val="00CD2587"/>
    <w:rsid w:val="00CE3B20"/>
    <w:rsid w:val="00CF6511"/>
    <w:rsid w:val="00D001CB"/>
    <w:rsid w:val="00D023DD"/>
    <w:rsid w:val="00D03F11"/>
    <w:rsid w:val="00D073E6"/>
    <w:rsid w:val="00D16053"/>
    <w:rsid w:val="00D17A56"/>
    <w:rsid w:val="00D17B6C"/>
    <w:rsid w:val="00D34DDE"/>
    <w:rsid w:val="00D35BDE"/>
    <w:rsid w:val="00D36AC7"/>
    <w:rsid w:val="00D42C57"/>
    <w:rsid w:val="00D509AE"/>
    <w:rsid w:val="00D73AAB"/>
    <w:rsid w:val="00D73C09"/>
    <w:rsid w:val="00D87813"/>
    <w:rsid w:val="00D96BC6"/>
    <w:rsid w:val="00DA0767"/>
    <w:rsid w:val="00DB374E"/>
    <w:rsid w:val="00DC4148"/>
    <w:rsid w:val="00DC6863"/>
    <w:rsid w:val="00DD019E"/>
    <w:rsid w:val="00DD35FE"/>
    <w:rsid w:val="00DD4871"/>
    <w:rsid w:val="00DD76A4"/>
    <w:rsid w:val="00DE5EC9"/>
    <w:rsid w:val="00DF2FE3"/>
    <w:rsid w:val="00E06392"/>
    <w:rsid w:val="00E13423"/>
    <w:rsid w:val="00E21622"/>
    <w:rsid w:val="00E24F4B"/>
    <w:rsid w:val="00E34905"/>
    <w:rsid w:val="00E352F4"/>
    <w:rsid w:val="00E42278"/>
    <w:rsid w:val="00E4697D"/>
    <w:rsid w:val="00E51106"/>
    <w:rsid w:val="00E563A5"/>
    <w:rsid w:val="00E64D1F"/>
    <w:rsid w:val="00E70A11"/>
    <w:rsid w:val="00E71660"/>
    <w:rsid w:val="00E759C8"/>
    <w:rsid w:val="00E908D8"/>
    <w:rsid w:val="00E93F9F"/>
    <w:rsid w:val="00E94963"/>
    <w:rsid w:val="00EA6BF3"/>
    <w:rsid w:val="00EC0410"/>
    <w:rsid w:val="00EC2458"/>
    <w:rsid w:val="00EC4361"/>
    <w:rsid w:val="00ED5989"/>
    <w:rsid w:val="00EE328B"/>
    <w:rsid w:val="00F04C4F"/>
    <w:rsid w:val="00F05E9B"/>
    <w:rsid w:val="00F17AF9"/>
    <w:rsid w:val="00F21E7E"/>
    <w:rsid w:val="00F220CE"/>
    <w:rsid w:val="00F25ABE"/>
    <w:rsid w:val="00F27E7E"/>
    <w:rsid w:val="00F31F07"/>
    <w:rsid w:val="00F336FE"/>
    <w:rsid w:val="00F43398"/>
    <w:rsid w:val="00F44F7F"/>
    <w:rsid w:val="00F52548"/>
    <w:rsid w:val="00F76870"/>
    <w:rsid w:val="00F83A8A"/>
    <w:rsid w:val="00F84C7B"/>
    <w:rsid w:val="00F92307"/>
    <w:rsid w:val="00FA3668"/>
    <w:rsid w:val="00FA6961"/>
    <w:rsid w:val="00FB2DFB"/>
    <w:rsid w:val="00FB6F5F"/>
    <w:rsid w:val="00FB7C54"/>
    <w:rsid w:val="00FC2C98"/>
    <w:rsid w:val="00FD0B0F"/>
    <w:rsid w:val="00FE23DA"/>
    <w:rsid w:val="00FE7E24"/>
    <w:rsid w:val="00FF2169"/>
    <w:rsid w:val="00FF7149"/>
    <w:rsid w:val="00FF7D25"/>
    <w:rsid w:val="0AB9AB41"/>
    <w:rsid w:val="0C30C933"/>
    <w:rsid w:val="0C97402C"/>
    <w:rsid w:val="0D991B84"/>
    <w:rsid w:val="1740B5DD"/>
    <w:rsid w:val="652F34E2"/>
    <w:rsid w:val="6B87C2DD"/>
    <w:rsid w:val="73D327B1"/>
    <w:rsid w:val="7682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9540"/>
  <w15:chartTrackingRefBased/>
  <w15:docId w15:val="{20B40F1F-0026-4009-8ACB-C01072CA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28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28D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459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64E5"/>
    <w:rPr>
      <w:color w:val="954F72" w:themeColor="followedHyperlink"/>
      <w:u w:val="single"/>
    </w:rPr>
  </w:style>
  <w:style w:type="paragraph" w:customStyle="1" w:styleId="paragraph">
    <w:name w:val="paragraph"/>
    <w:basedOn w:val="Standard"/>
    <w:rsid w:val="00A0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02E7B"/>
  </w:style>
  <w:style w:type="character" w:customStyle="1" w:styleId="eop">
    <w:name w:val="eop"/>
    <w:basedOn w:val="Absatz-Standardschriftart"/>
    <w:rsid w:val="00A02E7B"/>
  </w:style>
  <w:style w:type="character" w:styleId="Kommentarzeichen">
    <w:name w:val="annotation reference"/>
    <w:basedOn w:val="Absatz-Standardschriftart"/>
    <w:uiPriority w:val="99"/>
    <w:semiHidden/>
    <w:unhideWhenUsed/>
    <w:rsid w:val="008978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978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978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78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78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statis.de/DE/Themen/Gesellschaft-Umwelt/Einkommen-Konsum-Lebensbedingungen/Konsumausgaben-Lebenshaltungskosten/Tabellen/liste-monatlichen-haushalts-nettoeinkommen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statis.de/DE/Presse/Pressemitteilungen/2025/12/PD25_438_639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lv-missione.nrw/aktuell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knlv-missione.nrw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pixabay.com/de/photos/einkaufswagen-gesch%c3%a4ft-laden-kaufen-2077841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921fc-5265-4712-9771-3ce585f8731f">
      <Terms xmlns="http://schemas.microsoft.com/office/infopath/2007/PartnerControls"/>
    </lcf76f155ced4ddcb4097134ff3c332f>
    <TaxCatchAll xmlns="374a188e-e232-47ef-af41-d10b99a597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38F634344CF4C83AFCA7BB94A6ECF" ma:contentTypeVersion="17" ma:contentTypeDescription="Ein neues Dokument erstellen." ma:contentTypeScope="" ma:versionID="83a9b73a208d68259d7617b08a013a5e">
  <xsd:schema xmlns:xsd="http://www.w3.org/2001/XMLSchema" xmlns:xs="http://www.w3.org/2001/XMLSchema" xmlns:p="http://schemas.microsoft.com/office/2006/metadata/properties" xmlns:ns2="15c921fc-5265-4712-9771-3ce585f8731f" xmlns:ns3="374a188e-e232-47ef-af41-d10b99a597df" targetNamespace="http://schemas.microsoft.com/office/2006/metadata/properties" ma:root="true" ma:fieldsID="603b8d658930141f4a5cc43f9c47c638" ns2:_="" ns3:_="">
    <xsd:import namespace="15c921fc-5265-4712-9771-3ce585f8731f"/>
    <xsd:import namespace="374a188e-e232-47ef-af41-d10b99a59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21fc-5265-4712-9771-3ce585f8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8b417f3-37f0-4a37-868e-e10c5aaa2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188e-e232-47ef-af41-d10b99a597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eb7f091-01d3-4d42-b5b7-db442db63b5e}" ma:internalName="TaxCatchAll" ma:showField="CatchAllData" ma:web="374a188e-e232-47ef-af41-d10b99a59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FC12C-464C-41B1-99D8-DDDB1206AAD2}">
  <ds:schemaRefs>
    <ds:schemaRef ds:uri="http://schemas.microsoft.com/office/2006/metadata/properties"/>
    <ds:schemaRef ds:uri="http://schemas.microsoft.com/office/infopath/2007/PartnerControls"/>
    <ds:schemaRef ds:uri="15c921fc-5265-4712-9771-3ce585f8731f"/>
    <ds:schemaRef ds:uri="374a188e-e232-47ef-af41-d10b99a597df"/>
  </ds:schemaRefs>
</ds:datastoreItem>
</file>

<file path=customXml/itemProps2.xml><?xml version="1.0" encoding="utf-8"?>
<ds:datastoreItem xmlns:ds="http://schemas.openxmlformats.org/officeDocument/2006/customXml" ds:itemID="{103C4E37-A261-49CA-B549-864CEC113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CF2BD-EF4C-4F67-81D1-1C8AEB7A4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921fc-5265-4712-9771-3ce585f8731f"/>
    <ds:schemaRef ds:uri="374a188e-e232-47ef-af41-d10b99a59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2e8366-df0c-4eff-9909-22a4fd994e74}" enabled="0" method="" siteId="{eb2e8366-df0c-4eff-9909-22a4fd994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Küster</dc:creator>
  <cp:keywords/>
  <dc:description/>
  <cp:lastModifiedBy>Tom Küster</cp:lastModifiedBy>
  <cp:revision>2</cp:revision>
  <dcterms:created xsi:type="dcterms:W3CDTF">2026-01-07T08:25:00Z</dcterms:created>
  <dcterms:modified xsi:type="dcterms:W3CDTF">2026-01-07T08:25:00Z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0x0101007E038F634344CF4C83AFCA7BB94A6ECF</vt:lpwstr>
  </property>
  <property fmtid="{D5CDD505-2E9C-101B-9397-08002B2CF9AE}" pid="3" name="MediaServiceImageTags">
    <vt:lpwstr/>
  </property>
</Properties>
</file>